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7934" w14:textId="6D6A7B92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1B058DD" wp14:editId="22E11A6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81FA" w14:textId="00E61799" w:rsidR="006F6459" w:rsidRDefault="006F6459" w:rsidP="006F6459">
      <w:pPr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AE66" wp14:editId="017E645D">
                <wp:simplePos x="0" y="0"/>
                <wp:positionH relativeFrom="column">
                  <wp:posOffset>152400</wp:posOffset>
                </wp:positionH>
                <wp:positionV relativeFrom="paragraph">
                  <wp:posOffset>474980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418C3" w14:textId="77777777" w:rsidR="006F6459" w:rsidRPr="00931FAA" w:rsidRDefault="006F6459" w:rsidP="006F645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AE66" id="Téglalap 1" o:spid="_x0000_s1026" style="position:absolute;margin-left:12pt;margin-top:37.4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" filled="f" stroked="f">
                <v:textbox>
                  <w:txbxContent>
                    <w:p w14:paraId="225418C3" w14:textId="77777777" w:rsidR="006F6459" w:rsidRPr="00931FAA" w:rsidRDefault="006F6459" w:rsidP="006F6459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8DCE713" wp14:editId="7D99B2F2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FAA">
        <w:rPr>
          <w:lang w:val="en-GB"/>
        </w:rPr>
        <w:object w:dxaOrig="14040" w:dyaOrig="3192" w14:anchorId="48D80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85pt" o:ole="">
            <v:imagedata r:id="rId13" o:title=""/>
          </v:shape>
          <o:OLEObject Type="Embed" ProgID="AcroExch.Document.DC" ShapeID="_x0000_i1025" DrawAspect="Content" ObjectID="_1681723272" r:id="rId14"/>
        </w:object>
      </w:r>
    </w:p>
    <w:p w14:paraId="7A0A3599" w14:textId="0B2593CD" w:rsidR="006F6459" w:rsidRDefault="006F6459" w:rsidP="006F6459">
      <w:pPr>
        <w:tabs>
          <w:tab w:val="left" w:pos="3612"/>
        </w:tabs>
        <w:rPr>
          <w:lang w:val="en-GB"/>
        </w:rPr>
      </w:pPr>
    </w:p>
    <w:p w14:paraId="74B7305B" w14:textId="2EA66236" w:rsidR="006F6459" w:rsidRDefault="006F6459" w:rsidP="006F6459">
      <w:pPr>
        <w:tabs>
          <w:tab w:val="left" w:pos="3612"/>
        </w:tabs>
        <w:rPr>
          <w:lang w:val="en-GB"/>
        </w:rPr>
      </w:pPr>
    </w:p>
    <w:p w14:paraId="32C703FA" w14:textId="40127760" w:rsidR="006F6459" w:rsidRDefault="006F6459" w:rsidP="006F6459">
      <w:pPr>
        <w:tabs>
          <w:tab w:val="left" w:pos="3612"/>
        </w:tabs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2DA90" wp14:editId="1A3A2AC7">
                <wp:simplePos x="0" y="0"/>
                <wp:positionH relativeFrom="column">
                  <wp:posOffset>1309370</wp:posOffset>
                </wp:positionH>
                <wp:positionV relativeFrom="paragraph">
                  <wp:posOffset>86995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9EE2" w14:textId="77777777" w:rsidR="006F6459" w:rsidRPr="008B1BA3" w:rsidRDefault="006F6459" w:rsidP="006F6459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2DA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103.1pt;margin-top:6.8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">
                <v:textbox style="mso-fit-shape-to-text:t">
                  <w:txbxContent>
                    <w:p w14:paraId="24FD9EE2" w14:textId="77777777" w:rsidR="006F6459" w:rsidRPr="008B1BA3" w:rsidRDefault="006F6459" w:rsidP="006F6459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EDCAC" w14:textId="77777777" w:rsidR="006F6459" w:rsidRDefault="006F6459" w:rsidP="006F6459">
      <w:pPr>
        <w:tabs>
          <w:tab w:val="left" w:pos="3612"/>
        </w:tabs>
        <w:rPr>
          <w:lang w:val="en-GB"/>
        </w:rPr>
      </w:pPr>
    </w:p>
    <w:p w14:paraId="0544ED33" w14:textId="1F7A7BD6" w:rsidR="006F6459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8ED920A" w14:textId="77777777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8BD1D32" w14:textId="11FA194D" w:rsidR="009A1CEB" w:rsidRPr="00CC2944" w:rsidRDefault="00C32700" w:rsidP="00CC2944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  <w:r w:rsidRPr="006D2F5F">
        <w:rPr>
          <w:rFonts w:ascii="Times New Roman" w:hAnsi="Times New Roman"/>
          <w:b/>
          <w:bCs/>
          <w:sz w:val="24"/>
          <w:lang w:val="x-none"/>
        </w:rPr>
        <w:t xml:space="preserve">Príloha č. 1 </w:t>
      </w:r>
      <w:r w:rsidR="00CC2944">
        <w:rPr>
          <w:rFonts w:ascii="Times New Roman" w:hAnsi="Times New Roman"/>
          <w:b/>
          <w:bCs/>
          <w:sz w:val="24"/>
          <w:lang w:val="sk-SK"/>
        </w:rPr>
        <w:t xml:space="preserve"> C</w:t>
      </w:r>
      <w:r w:rsidR="00CC2944">
        <w:rPr>
          <w:rFonts w:ascii="Times New Roman" w:hAnsi="Times New Roman"/>
          <w:b/>
          <w:bCs/>
          <w:sz w:val="24"/>
          <w:u w:val="single"/>
        </w:rPr>
        <w:t>ENOVÁ PONUKA</w:t>
      </w:r>
      <w:r w:rsidR="00853715">
        <w:rPr>
          <w:rFonts w:ascii="Times New Roman" w:hAnsi="Times New Roman"/>
          <w:b/>
          <w:bCs/>
          <w:sz w:val="24"/>
          <w:u w:val="single"/>
        </w:rPr>
        <w:t xml:space="preserve"> - PRIESKUM TRHU</w:t>
      </w:r>
    </w:p>
    <w:p w14:paraId="39C40532" w14:textId="77777777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44397B9D" w14:textId="0B46BC87" w:rsidR="009A1CEB" w:rsidRPr="009A7DCE" w:rsidRDefault="009A1CEB" w:rsidP="00F734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>
        <w:rPr>
          <w:rFonts w:ascii="Times New Roman" w:hAnsi="Times New Roman"/>
          <w:b/>
          <w:bCs/>
          <w:sz w:val="24"/>
          <w:lang w:val="sk-SK"/>
        </w:rPr>
        <w:t xml:space="preserve">Názov zákazky: </w:t>
      </w:r>
      <w:r w:rsidR="001B2473">
        <w:rPr>
          <w:rFonts w:ascii="Times New Roman" w:hAnsi="Times New Roman"/>
          <w:b/>
          <w:bCs/>
          <w:sz w:val="24"/>
          <w:lang w:val="sk-SK"/>
        </w:rPr>
        <w:tab/>
      </w:r>
      <w:bookmarkStart w:id="0" w:name="_Hlk71054421"/>
      <w:r w:rsidR="00F734B7" w:rsidRPr="002B41AD">
        <w:rPr>
          <w:rFonts w:asciiTheme="minorHAnsi" w:hAnsiTheme="minorHAnsi" w:cstheme="minorHAnsi"/>
          <w:b/>
          <w:bCs/>
          <w:color w:val="000000"/>
          <w:szCs w:val="19"/>
        </w:rPr>
        <w:t xml:space="preserve">„ </w:t>
      </w:r>
      <w:proofErr w:type="spellStart"/>
      <w:r w:rsidR="00F734B7" w:rsidRPr="002B41AD">
        <w:rPr>
          <w:rFonts w:asciiTheme="minorHAnsi" w:hAnsiTheme="minorHAnsi" w:cstheme="minorHAnsi"/>
          <w:b/>
          <w:bCs/>
          <w:color w:val="000000"/>
          <w:szCs w:val="19"/>
        </w:rPr>
        <w:t>O</w:t>
      </w:r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>rganizovanie</w:t>
      </w:r>
      <w:proofErr w:type="spellEnd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 xml:space="preserve"> </w:t>
      </w:r>
      <w:proofErr w:type="spellStart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>vodáckych</w:t>
      </w:r>
      <w:proofErr w:type="spellEnd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 xml:space="preserve"> </w:t>
      </w:r>
      <w:proofErr w:type="spellStart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>podujatí</w:t>
      </w:r>
      <w:proofErr w:type="spellEnd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 xml:space="preserve"> </w:t>
      </w:r>
      <w:proofErr w:type="spellStart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>na</w:t>
      </w:r>
      <w:proofErr w:type="spellEnd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 xml:space="preserve"> </w:t>
      </w:r>
      <w:proofErr w:type="spellStart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>území</w:t>
      </w:r>
      <w:proofErr w:type="spellEnd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 xml:space="preserve"> MAS </w:t>
      </w:r>
      <w:proofErr w:type="spellStart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>SČv</w:t>
      </w:r>
      <w:proofErr w:type="spellEnd"/>
      <w:r w:rsidR="00F734B7" w:rsidRPr="009A7DCE">
        <w:rPr>
          <w:rFonts w:asciiTheme="minorHAnsi" w:hAnsiTheme="minorHAnsi" w:cstheme="minorHAnsi"/>
          <w:b/>
          <w:bCs/>
          <w:color w:val="000000" w:themeColor="text1"/>
          <w:szCs w:val="19"/>
        </w:rPr>
        <w:t xml:space="preserve"> ”</w:t>
      </w:r>
      <w:bookmarkEnd w:id="0"/>
    </w:p>
    <w:p w14:paraId="103352BE" w14:textId="4C6D7247" w:rsidR="006F6459" w:rsidRPr="009A7DCE" w:rsidRDefault="009A1CEB" w:rsidP="006F6459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9A7DCE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Názov projektu: </w:t>
      </w:r>
      <w:r w:rsidR="001B2473" w:rsidRPr="009A7DCE">
        <w:rPr>
          <w:rFonts w:ascii="Times New Roman" w:hAnsi="Times New Roman"/>
          <w:b/>
          <w:bCs/>
          <w:color w:val="000000" w:themeColor="text1"/>
          <w:sz w:val="24"/>
          <w:lang w:val="sk-SK"/>
        </w:rPr>
        <w:tab/>
      </w:r>
      <w:r w:rsidR="001B2473" w:rsidRPr="009A7DCE">
        <w:rPr>
          <w:rFonts w:asciiTheme="minorHAnsi" w:hAnsiTheme="minorHAnsi" w:cstheme="minorHAnsi"/>
          <w:color w:val="000000" w:themeColor="text1"/>
          <w:sz w:val="24"/>
          <w:lang w:val="sk-SK"/>
        </w:rPr>
        <w:t>„</w:t>
      </w:r>
      <w:proofErr w:type="spellStart"/>
      <w:r w:rsidR="006F6459" w:rsidRPr="009A7DCE">
        <w:rPr>
          <w:rFonts w:asciiTheme="minorHAnsi" w:hAnsiTheme="minorHAnsi" w:cstheme="minorHAnsi"/>
          <w:color w:val="000000" w:themeColor="text1"/>
          <w:sz w:val="20"/>
          <w:szCs w:val="20"/>
        </w:rPr>
        <w:t>Región</w:t>
      </w:r>
      <w:proofErr w:type="spellEnd"/>
      <w:r w:rsidR="006F6459" w:rsidRPr="009A7D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F6459" w:rsidRPr="009A7DCE">
        <w:rPr>
          <w:rFonts w:asciiTheme="minorHAnsi" w:hAnsiTheme="minorHAnsi" w:cstheme="minorHAnsi"/>
          <w:color w:val="000000" w:themeColor="text1"/>
          <w:sz w:val="20"/>
          <w:szCs w:val="20"/>
        </w:rPr>
        <w:t>vôd</w:t>
      </w:r>
      <w:proofErr w:type="spellEnd"/>
      <w:r w:rsidR="006F6459" w:rsidRPr="009A7DCE">
        <w:rPr>
          <w:rFonts w:asciiTheme="minorHAnsi" w:hAnsiTheme="minorHAnsi" w:cstheme="minorHAnsi"/>
          <w:color w:val="000000" w:themeColor="text1"/>
          <w:sz w:val="20"/>
          <w:szCs w:val="20"/>
        </w:rPr>
        <w:t>“ č. SKHU/</w:t>
      </w:r>
      <w:r w:rsidR="006F6459" w:rsidRPr="009A7DCE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="006F6459" w:rsidRPr="009A7DC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WETA/1901/4.1/</w:t>
      </w:r>
      <w:r w:rsidR="006F6459" w:rsidRPr="009A7DCE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="006F6459" w:rsidRPr="009A7DCE">
        <w:rPr>
          <w:rFonts w:asciiTheme="minorHAnsi" w:hAnsiTheme="minorHAnsi" w:cstheme="minorHAnsi"/>
          <w:color w:val="000000" w:themeColor="text1"/>
          <w:sz w:val="20"/>
          <w:szCs w:val="20"/>
        </w:rPr>
        <w:t>006</w:t>
      </w:r>
    </w:p>
    <w:p w14:paraId="35BB97D9" w14:textId="27FC99A1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4C0FCDA9" w14:textId="4F9F84EF" w:rsidR="00C32700" w:rsidRPr="006D2F5F" w:rsidRDefault="00C32700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  <w:proofErr w:type="spellStart"/>
      <w:r w:rsidRPr="006D2F5F">
        <w:rPr>
          <w:rFonts w:ascii="Times New Roman" w:hAnsi="Times New Roman"/>
          <w:b/>
          <w:sz w:val="24"/>
        </w:rPr>
        <w:t>Identifikačné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4"/>
        </w:rPr>
        <w:t>údaje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C32700" w:rsidRPr="006D2F5F" w14:paraId="237230A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5519813" w14:textId="1C95CB42" w:rsidR="00C32700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Obchodné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meno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C32700" w:rsidRPr="006D2F5F">
              <w:rPr>
                <w:rFonts w:ascii="Times New Roman" w:hAnsi="Times New Roman"/>
                <w:b/>
                <w:sz w:val="24"/>
              </w:rPr>
              <w:t>uchádzača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643D5E9" w14:textId="595800EF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54F856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EC12472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Sídlo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02A028F2" w14:textId="2028A7E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6F8611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6BCE6A7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Štatutárny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zástupca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7E994A4" w14:textId="52BDB23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EB0758A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1B0D55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IČO:</w:t>
            </w:r>
          </w:p>
        </w:tc>
        <w:tc>
          <w:tcPr>
            <w:tcW w:w="5387" w:type="dxa"/>
            <w:vAlign w:val="center"/>
          </w:tcPr>
          <w:p w14:paraId="47F64B38" w14:textId="526AC065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52C170D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9A12E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DIČ:</w:t>
            </w:r>
          </w:p>
        </w:tc>
        <w:tc>
          <w:tcPr>
            <w:tcW w:w="5387" w:type="dxa"/>
            <w:vAlign w:val="center"/>
          </w:tcPr>
          <w:p w14:paraId="4BD558EE" w14:textId="6463C96B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33EBE215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129B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 DPH:</w:t>
            </w:r>
          </w:p>
        </w:tc>
        <w:tc>
          <w:tcPr>
            <w:tcW w:w="5387" w:type="dxa"/>
            <w:vAlign w:val="center"/>
          </w:tcPr>
          <w:p w14:paraId="7EE1B50E" w14:textId="6332E8D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0F166CED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7B9ED9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Telefón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18083CEF" w14:textId="331B20DA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47AFA290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A5D7A3D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E- mail:</w:t>
            </w:r>
          </w:p>
        </w:tc>
        <w:tc>
          <w:tcPr>
            <w:tcW w:w="5387" w:type="dxa"/>
            <w:vAlign w:val="center"/>
          </w:tcPr>
          <w:p w14:paraId="1F277491" w14:textId="32C80D22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1CEB" w:rsidRPr="006D2F5F" w14:paraId="1E33D173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3CC9DB32" w14:textId="550AF63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účtu</w:t>
            </w:r>
            <w:proofErr w:type="spellEnd"/>
          </w:p>
        </w:tc>
        <w:tc>
          <w:tcPr>
            <w:tcW w:w="5387" w:type="dxa"/>
            <w:vAlign w:val="center"/>
          </w:tcPr>
          <w:p w14:paraId="26EAF132" w14:textId="7777777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E808B56" w14:textId="77777777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1EAAE8C" w14:textId="722C748F" w:rsidR="00C32700" w:rsidRPr="009A1CEB" w:rsidRDefault="00BA7982" w:rsidP="00C32700">
      <w:pPr>
        <w:spacing w:line="276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9A1CEB">
        <w:rPr>
          <w:rFonts w:ascii="Times New Roman" w:hAnsi="Times New Roman"/>
          <w:b/>
          <w:color w:val="000000"/>
          <w:sz w:val="24"/>
        </w:rPr>
        <w:t>N</w:t>
      </w:r>
      <w:r w:rsidRPr="009A1CEB">
        <w:rPr>
          <w:rFonts w:ascii="Times New Roman" w:hAnsi="Times New Roman"/>
          <w:b/>
          <w:bCs/>
          <w:color w:val="000000"/>
          <w:sz w:val="24"/>
        </w:rPr>
        <w:t>ávrh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uchádzača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na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plnenie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kritéria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na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vyhodnotenie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ponúk</w:t>
      </w:r>
      <w:proofErr w:type="spellEnd"/>
      <w:r w:rsidR="009A1CEB" w:rsidRPr="009A1CEB">
        <w:rPr>
          <w:rFonts w:ascii="Times New Roman" w:hAnsi="Times New Roman"/>
          <w:b/>
          <w:bCs/>
          <w:color w:val="000000"/>
          <w:sz w:val="24"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455"/>
        <w:gridCol w:w="1191"/>
        <w:gridCol w:w="1589"/>
      </w:tblGrid>
      <w:tr w:rsidR="00C32700" w:rsidRPr="006D2F5F" w14:paraId="5738239F" w14:textId="77777777" w:rsidTr="00CB165E">
        <w:tc>
          <w:tcPr>
            <w:tcW w:w="2604" w:type="pct"/>
            <w:shd w:val="clear" w:color="auto" w:fill="E0E0E0"/>
          </w:tcPr>
          <w:p w14:paraId="03372AC6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Predmet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zákazky</w:t>
            </w:r>
            <w:proofErr w:type="spellEnd"/>
          </w:p>
        </w:tc>
        <w:tc>
          <w:tcPr>
            <w:tcW w:w="2396" w:type="pct"/>
            <w:gridSpan w:val="3"/>
            <w:shd w:val="clear" w:color="auto" w:fill="D9D9D9"/>
          </w:tcPr>
          <w:p w14:paraId="76708F58" w14:textId="09CE2CAC" w:rsidR="00C32700" w:rsidRPr="004602F2" w:rsidRDefault="004602F2" w:rsidP="004602F2">
            <w:pPr>
              <w:pStyle w:val="Odsekzoznamu"/>
              <w:ind w:left="105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602F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„ O</w:t>
            </w:r>
            <w:r w:rsidRPr="004602F2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rganizovanie vodáckych podujatí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br/>
            </w:r>
            <w:r w:rsidRPr="004602F2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na území MAS </w:t>
            </w:r>
            <w:proofErr w:type="spellStart"/>
            <w:r w:rsidRPr="004602F2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SČv</w:t>
            </w:r>
            <w:proofErr w:type="spellEnd"/>
            <w:r w:rsidRPr="004602F2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 ”</w:t>
            </w:r>
          </w:p>
        </w:tc>
      </w:tr>
      <w:tr w:rsidR="00C32700" w:rsidRPr="006D2F5F" w14:paraId="0F5B8C55" w14:textId="77777777" w:rsidTr="00CB165E">
        <w:tc>
          <w:tcPr>
            <w:tcW w:w="2604" w:type="pct"/>
          </w:tcPr>
          <w:p w14:paraId="1FBB76E3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Položka</w:t>
            </w:r>
            <w:proofErr w:type="spellEnd"/>
          </w:p>
        </w:tc>
        <w:tc>
          <w:tcPr>
            <w:tcW w:w="823" w:type="pct"/>
          </w:tcPr>
          <w:p w14:paraId="75CC9A0F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Jednotková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cena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  <w:tc>
          <w:tcPr>
            <w:tcW w:w="674" w:type="pct"/>
          </w:tcPr>
          <w:p w14:paraId="453F291C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Počet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jednotiek</w:t>
            </w:r>
            <w:proofErr w:type="spellEnd"/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2318F429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</w:tr>
      <w:tr w:rsidR="006F6459" w:rsidRPr="006D2F5F" w14:paraId="325D92D2" w14:textId="77777777" w:rsidTr="00CB165E">
        <w:tc>
          <w:tcPr>
            <w:tcW w:w="2604" w:type="pct"/>
          </w:tcPr>
          <w:p w14:paraId="50EC9CA5" w14:textId="2853B8BA" w:rsidR="006F6459" w:rsidRPr="00615C8A" w:rsidRDefault="00E30AE5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1349">
              <w:rPr>
                <w:rFonts w:cs="Arial"/>
                <w:b/>
                <w:i/>
                <w:sz w:val="20"/>
                <w:szCs w:val="20"/>
              </w:rPr>
              <w:t>podujatie</w:t>
            </w:r>
            <w:proofErr w:type="spellEnd"/>
            <w:r w:rsidRPr="00C0134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3A5767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proofErr w:type="spellStart"/>
            <w:r w:rsidRPr="00C01349">
              <w:rPr>
                <w:rFonts w:cs="Arial"/>
                <w:b/>
                <w:i/>
                <w:sz w:val="20"/>
                <w:szCs w:val="20"/>
              </w:rPr>
              <w:t>Náš</w:t>
            </w:r>
            <w:proofErr w:type="spellEnd"/>
            <w:r w:rsidRPr="00C0134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349">
              <w:rPr>
                <w:rFonts w:cs="Arial"/>
                <w:b/>
                <w:i/>
                <w:sz w:val="20"/>
                <w:szCs w:val="20"/>
              </w:rPr>
              <w:t>Malý</w:t>
            </w:r>
            <w:proofErr w:type="spellEnd"/>
            <w:r w:rsidRPr="00C0134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1349">
              <w:rPr>
                <w:rFonts w:cs="Arial"/>
                <w:b/>
                <w:i/>
                <w:sz w:val="20"/>
                <w:szCs w:val="20"/>
              </w:rPr>
              <w:t>Dunaj</w:t>
            </w:r>
            <w:r w:rsidR="003A5767">
              <w:rPr>
                <w:rFonts w:ascii="Times New Roman" w:hAnsi="Times New Roman"/>
                <w:b/>
                <w:i/>
                <w:sz w:val="20"/>
                <w:szCs w:val="20"/>
              </w:rPr>
              <w:t>ˮ</w:t>
            </w:r>
            <w:proofErr w:type="spellEnd"/>
          </w:p>
        </w:tc>
        <w:tc>
          <w:tcPr>
            <w:tcW w:w="823" w:type="pct"/>
          </w:tcPr>
          <w:p w14:paraId="204242DB" w14:textId="58DD8EF1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290B8807" w14:textId="12DE2F93" w:rsidR="006F6459" w:rsidRPr="006D2F5F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3A6E3E6C" w14:textId="213803D0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763D9CE2" w14:textId="77777777" w:rsidTr="00CB165E">
        <w:tc>
          <w:tcPr>
            <w:tcW w:w="2604" w:type="pct"/>
          </w:tcPr>
          <w:p w14:paraId="73ABCF6B" w14:textId="427E9702" w:rsidR="006F6459" w:rsidRPr="00D900AA" w:rsidRDefault="00E30AE5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spellStart"/>
            <w:r w:rsidRPr="008609CA">
              <w:rPr>
                <w:rFonts w:cs="Arial"/>
                <w:b/>
                <w:i/>
                <w:sz w:val="20"/>
                <w:szCs w:val="20"/>
              </w:rPr>
              <w:t>podujatie</w:t>
            </w:r>
            <w:proofErr w:type="spellEnd"/>
            <w:r w:rsidRPr="008609C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3A5767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proofErr w:type="spellStart"/>
            <w:r w:rsidRPr="008609CA">
              <w:rPr>
                <w:rFonts w:cs="Arial"/>
                <w:b/>
                <w:i/>
                <w:sz w:val="20"/>
                <w:szCs w:val="20"/>
              </w:rPr>
              <w:t>Naše</w:t>
            </w:r>
            <w:proofErr w:type="spellEnd"/>
            <w:r w:rsidRPr="008609C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609CA">
              <w:rPr>
                <w:rFonts w:cs="Arial"/>
                <w:b/>
                <w:i/>
                <w:sz w:val="20"/>
                <w:szCs w:val="20"/>
              </w:rPr>
              <w:t>vody</w:t>
            </w:r>
            <w:r w:rsidR="003A5767">
              <w:rPr>
                <w:rFonts w:ascii="Times New Roman" w:hAnsi="Times New Roman"/>
                <w:b/>
                <w:i/>
                <w:sz w:val="20"/>
                <w:szCs w:val="20"/>
              </w:rPr>
              <w:t>ˮ</w:t>
            </w:r>
            <w:proofErr w:type="spellEnd"/>
          </w:p>
        </w:tc>
        <w:tc>
          <w:tcPr>
            <w:tcW w:w="823" w:type="pct"/>
          </w:tcPr>
          <w:p w14:paraId="21413748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5DF27EED" w14:textId="2FF74DF1" w:rsidR="006F6459" w:rsidRDefault="00E30AE5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3AFC25A9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C32700" w:rsidRPr="006D2F5F" w14:paraId="5F58891C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4AD6571C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 bez DPH v EUR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1BD89854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1E21F8D4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6290D2A8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DPH 20% *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68EE6EEA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042164F1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18538D1F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Cena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 s DPH v EUR</w:t>
            </w:r>
          </w:p>
          <w:p w14:paraId="5859A944" w14:textId="77777777" w:rsidR="00C32700" w:rsidRPr="006D2F5F" w:rsidRDefault="00C32700" w:rsidP="00CB165E">
            <w:pPr>
              <w:spacing w:line="276" w:lineRule="auto"/>
              <w:ind w:right="-9"/>
              <w:jc w:val="center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14:paraId="02BF68BA" w14:textId="7CF70BEA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</w:p>
        </w:tc>
      </w:tr>
    </w:tbl>
    <w:p w14:paraId="3A7F95DC" w14:textId="17944B62" w:rsidR="00C32700" w:rsidRPr="006D2F5F" w:rsidRDefault="00C32700" w:rsidP="00C32700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D2F5F">
        <w:rPr>
          <w:rFonts w:ascii="Times New Roman" w:hAnsi="Times New Roman"/>
          <w:sz w:val="24"/>
        </w:rPr>
        <w:t>*</w:t>
      </w:r>
      <w:r w:rsidRPr="006D2F5F">
        <w:rPr>
          <w:rFonts w:ascii="Times New Roman" w:hAnsi="Times New Roman"/>
          <w:sz w:val="20"/>
          <w:szCs w:val="20"/>
        </w:rPr>
        <w:t>V </w:t>
      </w:r>
      <w:proofErr w:type="spellStart"/>
      <w:r w:rsidRPr="006D2F5F">
        <w:rPr>
          <w:rFonts w:ascii="Times New Roman" w:hAnsi="Times New Roman"/>
          <w:sz w:val="20"/>
          <w:szCs w:val="20"/>
        </w:rPr>
        <w:t>prípade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2F5F">
        <w:rPr>
          <w:rFonts w:ascii="Times New Roman" w:hAnsi="Times New Roman"/>
          <w:sz w:val="20"/>
          <w:szCs w:val="20"/>
        </w:rPr>
        <w:t>že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uchádzač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nie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6D2F5F">
        <w:rPr>
          <w:rFonts w:ascii="Times New Roman" w:hAnsi="Times New Roman"/>
          <w:sz w:val="20"/>
          <w:szCs w:val="20"/>
        </w:rPr>
        <w:t>platcom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DPH, </w:t>
      </w:r>
      <w:proofErr w:type="spellStart"/>
      <w:r w:rsidRPr="006D2F5F">
        <w:rPr>
          <w:rFonts w:ascii="Times New Roman" w:hAnsi="Times New Roman"/>
          <w:sz w:val="20"/>
          <w:szCs w:val="20"/>
        </w:rPr>
        <w:t>upozorní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na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túto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skutočnosť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a </w:t>
      </w:r>
      <w:proofErr w:type="spellStart"/>
      <w:r w:rsidRPr="006D2F5F">
        <w:rPr>
          <w:rFonts w:ascii="Times New Roman" w:hAnsi="Times New Roman"/>
          <w:sz w:val="20"/>
          <w:szCs w:val="20"/>
        </w:rPr>
        <w:t>uvedie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cenu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celkom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>.</w:t>
      </w:r>
    </w:p>
    <w:p w14:paraId="24766126" w14:textId="0ED6A35E" w:rsidR="006D2F5F" w:rsidRPr="006D2F5F" w:rsidRDefault="006D2F5F" w:rsidP="00C3270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Som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pl</w:t>
      </w:r>
      <w:r w:rsidRPr="006D2F5F">
        <w:rPr>
          <w:rFonts w:ascii="Times New Roman" w:hAnsi="Times New Roman"/>
          <w:b/>
          <w:sz w:val="20"/>
          <w:szCs w:val="20"/>
        </w:rPr>
        <w:t>atcom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DPH</w:t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Nie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som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platcom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DPH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96"/>
      </w:tblGrid>
      <w:tr w:rsidR="00C32700" w:rsidRPr="006D2F5F" w14:paraId="23DE904B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4BA4D9EC" w14:textId="77777777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Miesto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  <w:r w:rsidRPr="006D2F5F"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4696" w:type="dxa"/>
            <w:shd w:val="clear" w:color="auto" w:fill="auto"/>
          </w:tcPr>
          <w:p w14:paraId="0E490F59" w14:textId="2C91098B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725D85D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2C52413F" w14:textId="1120AA3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Dátum</w:t>
            </w:r>
            <w:proofErr w:type="spellEnd"/>
            <w:r w:rsidR="009A1CEB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9A1CEB">
              <w:rPr>
                <w:rFonts w:ascii="Times New Roman" w:hAnsi="Times New Roman"/>
                <w:b/>
                <w:sz w:val="24"/>
              </w:rPr>
              <w:t>pečiatka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696" w:type="dxa"/>
            <w:shd w:val="clear" w:color="auto" w:fill="auto"/>
          </w:tcPr>
          <w:p w14:paraId="6A9DE9F9" w14:textId="2CB5045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01AE404" w14:textId="472E8AD7" w:rsidR="00DC1DB7" w:rsidRPr="006D2F5F" w:rsidRDefault="00DC1DB7" w:rsidP="00C3270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sectPr w:rsidR="00DC1DB7" w:rsidRPr="006D2F5F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1058" w14:textId="77777777" w:rsidR="00211177" w:rsidRDefault="00211177">
      <w:r>
        <w:separator/>
      </w:r>
    </w:p>
    <w:p w14:paraId="34EEC79A" w14:textId="77777777" w:rsidR="00211177" w:rsidRDefault="00211177"/>
  </w:endnote>
  <w:endnote w:type="continuationSeparator" w:id="0">
    <w:p w14:paraId="1BC5DFF9" w14:textId="77777777" w:rsidR="00211177" w:rsidRDefault="00211177">
      <w:r>
        <w:continuationSeparator/>
      </w:r>
    </w:p>
    <w:p w14:paraId="112E1360" w14:textId="77777777" w:rsidR="00211177" w:rsidRDefault="00211177"/>
  </w:endnote>
  <w:endnote w:type="continuationNotice" w:id="1">
    <w:p w14:paraId="27101B61" w14:textId="77777777" w:rsidR="00211177" w:rsidRDefault="00211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0B9E94D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3205" w14:textId="77777777" w:rsidR="00211177" w:rsidRDefault="00211177">
      <w:r>
        <w:separator/>
      </w:r>
    </w:p>
    <w:p w14:paraId="17BEC66E" w14:textId="77777777" w:rsidR="00211177" w:rsidRDefault="00211177"/>
  </w:footnote>
  <w:footnote w:type="continuationSeparator" w:id="0">
    <w:p w14:paraId="039481BD" w14:textId="77777777" w:rsidR="00211177" w:rsidRDefault="00211177">
      <w:r>
        <w:continuationSeparator/>
      </w:r>
    </w:p>
    <w:p w14:paraId="7341E562" w14:textId="77777777" w:rsidR="00211177" w:rsidRDefault="00211177"/>
  </w:footnote>
  <w:footnote w:type="continuationNotice" w:id="1">
    <w:p w14:paraId="0B9E2314" w14:textId="77777777" w:rsidR="00211177" w:rsidRDefault="00211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2350B4"/>
    <w:multiLevelType w:val="hybridMultilevel"/>
    <w:tmpl w:val="58788598"/>
    <w:lvl w:ilvl="0" w:tplc="54B035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254D4"/>
    <w:multiLevelType w:val="hybridMultilevel"/>
    <w:tmpl w:val="12387340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57690C"/>
    <w:multiLevelType w:val="hybridMultilevel"/>
    <w:tmpl w:val="D136A562"/>
    <w:lvl w:ilvl="0" w:tplc="51686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AF56A49"/>
    <w:multiLevelType w:val="hybridMultilevel"/>
    <w:tmpl w:val="5D3AEA54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124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031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24D9"/>
    <w:rsid w:val="0010531A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0F84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2473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5B1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177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4D1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AA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1E7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5BA0"/>
    <w:rsid w:val="002F6909"/>
    <w:rsid w:val="002F723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412B"/>
    <w:rsid w:val="0031599A"/>
    <w:rsid w:val="00315B6A"/>
    <w:rsid w:val="00315DFF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78C0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767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64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5D7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27A84"/>
    <w:rsid w:val="004334C0"/>
    <w:rsid w:val="0043414B"/>
    <w:rsid w:val="004341ED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5E94"/>
    <w:rsid w:val="004562E2"/>
    <w:rsid w:val="00456A4D"/>
    <w:rsid w:val="004571B0"/>
    <w:rsid w:val="004602F2"/>
    <w:rsid w:val="0046033E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5F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DD4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0CDA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52DC"/>
    <w:rsid w:val="00546E50"/>
    <w:rsid w:val="0054776E"/>
    <w:rsid w:val="005517E8"/>
    <w:rsid w:val="00552B01"/>
    <w:rsid w:val="005530BA"/>
    <w:rsid w:val="00553377"/>
    <w:rsid w:val="00556F7E"/>
    <w:rsid w:val="005577DC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66E"/>
    <w:rsid w:val="005967AF"/>
    <w:rsid w:val="0059681D"/>
    <w:rsid w:val="00597F52"/>
    <w:rsid w:val="005A1938"/>
    <w:rsid w:val="005A4337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6582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5C8A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1D0"/>
    <w:rsid w:val="006859B7"/>
    <w:rsid w:val="00685FA8"/>
    <w:rsid w:val="00686227"/>
    <w:rsid w:val="006915A4"/>
    <w:rsid w:val="0069223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4E99"/>
    <w:rsid w:val="006B61A7"/>
    <w:rsid w:val="006B70AA"/>
    <w:rsid w:val="006C06BB"/>
    <w:rsid w:val="006C074F"/>
    <w:rsid w:val="006C296C"/>
    <w:rsid w:val="006C2C76"/>
    <w:rsid w:val="006C3736"/>
    <w:rsid w:val="006C7B45"/>
    <w:rsid w:val="006D0182"/>
    <w:rsid w:val="006D02FC"/>
    <w:rsid w:val="006D045A"/>
    <w:rsid w:val="006D04C5"/>
    <w:rsid w:val="006D2F5F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459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407D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F3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831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7DDF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3DB7"/>
    <w:rsid w:val="00815830"/>
    <w:rsid w:val="00816301"/>
    <w:rsid w:val="00817787"/>
    <w:rsid w:val="0082002F"/>
    <w:rsid w:val="008201A2"/>
    <w:rsid w:val="008202A5"/>
    <w:rsid w:val="00820C81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715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555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376F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9A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B79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39E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1CEB"/>
    <w:rsid w:val="009A3E15"/>
    <w:rsid w:val="009A5A6F"/>
    <w:rsid w:val="009A78C4"/>
    <w:rsid w:val="009A7DCE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249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8B4"/>
    <w:rsid w:val="00A42AAB"/>
    <w:rsid w:val="00A42F96"/>
    <w:rsid w:val="00A43045"/>
    <w:rsid w:val="00A435CD"/>
    <w:rsid w:val="00A456F9"/>
    <w:rsid w:val="00A45883"/>
    <w:rsid w:val="00A509CA"/>
    <w:rsid w:val="00A512D5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0931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5B4A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73C1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8E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2EF"/>
    <w:rsid w:val="00B41960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3B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98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5C5A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5D94"/>
    <w:rsid w:val="00C21978"/>
    <w:rsid w:val="00C2346A"/>
    <w:rsid w:val="00C23B2A"/>
    <w:rsid w:val="00C24B91"/>
    <w:rsid w:val="00C2651C"/>
    <w:rsid w:val="00C2705C"/>
    <w:rsid w:val="00C32700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19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944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71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3E97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7E3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58CC"/>
    <w:rsid w:val="00DD7A6A"/>
    <w:rsid w:val="00DD7ECB"/>
    <w:rsid w:val="00DE0693"/>
    <w:rsid w:val="00DE079F"/>
    <w:rsid w:val="00DE19DA"/>
    <w:rsid w:val="00DE1A62"/>
    <w:rsid w:val="00DE4B1A"/>
    <w:rsid w:val="00DE50F2"/>
    <w:rsid w:val="00DE532D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F02"/>
    <w:rsid w:val="00E03800"/>
    <w:rsid w:val="00E0418B"/>
    <w:rsid w:val="00E04969"/>
    <w:rsid w:val="00E054A5"/>
    <w:rsid w:val="00E05F95"/>
    <w:rsid w:val="00E07A99"/>
    <w:rsid w:val="00E1065B"/>
    <w:rsid w:val="00E10A8D"/>
    <w:rsid w:val="00E12A1E"/>
    <w:rsid w:val="00E12F13"/>
    <w:rsid w:val="00E16FEA"/>
    <w:rsid w:val="00E1761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0AE5"/>
    <w:rsid w:val="00E3141F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1167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E79"/>
    <w:rsid w:val="00F23626"/>
    <w:rsid w:val="00F23B5E"/>
    <w:rsid w:val="00F24CBF"/>
    <w:rsid w:val="00F254A1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694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0E20"/>
    <w:rsid w:val="00F726EB"/>
    <w:rsid w:val="00F731BD"/>
    <w:rsid w:val="00F734B7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78B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FE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668"/>
    <w:rsid w:val="00FD60E3"/>
    <w:rsid w:val="00FD67B3"/>
    <w:rsid w:val="00FD7A98"/>
    <w:rsid w:val="00FE07E4"/>
    <w:rsid w:val="00FE0E53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43C2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link w:val="Odsekzoznamu"/>
    <w:uiPriority w:val="34"/>
    <w:locked/>
    <w:rsid w:val="006C074F"/>
    <w:rPr>
      <w:rFonts w:ascii="Arial" w:hAnsi="Arial" w:cs="Arial"/>
      <w:sz w:val="24"/>
      <w:szCs w:val="24"/>
      <w:lang w:val="sk-SK" w:eastAsia="cs-CZ"/>
    </w:rPr>
  </w:style>
  <w:style w:type="paragraph" w:customStyle="1" w:styleId="Zkladntext1">
    <w:name w:val="Základný text1"/>
    <w:basedOn w:val="Normlny"/>
    <w:rsid w:val="006851D0"/>
    <w:pPr>
      <w:widowControl w:val="0"/>
      <w:shd w:val="clear" w:color="auto" w:fill="FFFFFF"/>
      <w:suppressAutoHyphens/>
      <w:spacing w:before="60" w:after="1260" w:line="250" w:lineRule="exact"/>
      <w:jc w:val="center"/>
    </w:pPr>
    <w:rPr>
      <w:rFonts w:ascii="Times New Roman" w:hAnsi="Times New Roman"/>
      <w:sz w:val="21"/>
      <w:szCs w:val="21"/>
      <w:lang w:val="sk-SK" w:eastAsia="zh-CN"/>
    </w:rPr>
  </w:style>
  <w:style w:type="paragraph" w:customStyle="1" w:styleId="Zkladntext31">
    <w:name w:val="Základný text 31"/>
    <w:basedOn w:val="Normlny"/>
    <w:rsid w:val="00FD4668"/>
    <w:pPr>
      <w:suppressAutoHyphens/>
      <w:spacing w:after="120"/>
    </w:pPr>
    <w:rPr>
      <w:rFonts w:ascii="Times New Roman" w:hAnsi="Times New Roman"/>
      <w:sz w:val="16"/>
      <w:szCs w:val="16"/>
      <w:lang w:val="sk-SK" w:eastAsia="zh-CN"/>
    </w:rPr>
  </w:style>
  <w:style w:type="paragraph" w:customStyle="1" w:styleId="Zkladntext5">
    <w:name w:val="Základný text5"/>
    <w:basedOn w:val="Normlny"/>
    <w:uiPriority w:val="99"/>
    <w:rsid w:val="006D2F5F"/>
    <w:pPr>
      <w:widowControl w:val="0"/>
      <w:shd w:val="clear" w:color="auto" w:fill="FFFFFF"/>
      <w:spacing w:line="274" w:lineRule="exact"/>
      <w:ind w:hanging="720"/>
      <w:jc w:val="center"/>
    </w:pPr>
    <w:rPr>
      <w:rFonts w:ascii="Times New Roman" w:hAnsi="Times New Roman"/>
      <w:color w:val="000000"/>
      <w:sz w:val="22"/>
      <w:szCs w:val="22"/>
      <w:lang w:val="sk-SK" w:eastAsia="sk-SK"/>
    </w:rPr>
  </w:style>
  <w:style w:type="character" w:customStyle="1" w:styleId="acopre">
    <w:name w:val="acopre"/>
    <w:basedOn w:val="Predvolenpsmoodseku"/>
    <w:rsid w:val="006F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B6028-9AAE-494B-B40C-695C0A9EF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Kata</cp:lastModifiedBy>
  <cp:revision>47</cp:revision>
  <cp:lastPrinted>2019-11-07T07:06:00Z</cp:lastPrinted>
  <dcterms:created xsi:type="dcterms:W3CDTF">2018-06-12T10:51:00Z</dcterms:created>
  <dcterms:modified xsi:type="dcterms:W3CDTF">2021-05-05T10:35:00Z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