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5A31" w14:textId="77777777" w:rsidR="000D2F7C" w:rsidRDefault="000D2F7C" w:rsidP="000D2F7C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E12AB9">
        <w:rPr>
          <w:rFonts w:cs="Calibri"/>
          <w:b/>
          <w:color w:val="984806" w:themeColor="accent6" w:themeShade="80"/>
          <w:sz w:val="28"/>
          <w:szCs w:val="28"/>
        </w:rPr>
        <w:t>VZOR ŽIADOSTI O UDELENIE ZNAČKY</w:t>
      </w:r>
    </w:p>
    <w:p w14:paraId="6FC3E1C4" w14:textId="3486F71F" w:rsidR="00E55E85" w:rsidRPr="00E12AB9" w:rsidRDefault="00E55E85" w:rsidP="00E55E85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>
        <w:rPr>
          <w:rFonts w:cs="Calibri"/>
          <w:b/>
          <w:color w:val="984806" w:themeColor="accent6" w:themeShade="80"/>
          <w:sz w:val="28"/>
          <w:szCs w:val="28"/>
        </w:rPr>
        <w:t>„regionálny produkt MALODUNAJSKO – GALANTSKO “</w:t>
      </w:r>
    </w:p>
    <w:p w14:paraId="48B8FF7C" w14:textId="77777777" w:rsidR="000D2F7C" w:rsidRPr="00E12AB9" w:rsidRDefault="000D2F7C" w:rsidP="000D2F7C">
      <w:pPr>
        <w:spacing w:before="120" w:after="240" w:line="240" w:lineRule="auto"/>
        <w:jc w:val="center"/>
        <w:rPr>
          <w:rFonts w:cs="Calibri"/>
          <w:b/>
          <w:color w:val="984806" w:themeColor="accent6" w:themeShade="80"/>
          <w:sz w:val="24"/>
          <w:szCs w:val="24"/>
        </w:rPr>
      </w:pPr>
      <w:r w:rsidRPr="00E12AB9">
        <w:rPr>
          <w:rFonts w:cs="Calibri"/>
          <w:b/>
          <w:color w:val="984806" w:themeColor="accent6" w:themeShade="80"/>
          <w:sz w:val="24"/>
          <w:szCs w:val="24"/>
        </w:rPr>
        <w:t xml:space="preserve">NA REMESELNÉ VÝROBKY A INÉ SPOTREBNÉ VÝROBKY, </w:t>
      </w:r>
      <w:r w:rsidRPr="00E12AB9">
        <w:rPr>
          <w:rFonts w:cs="Calibri"/>
          <w:b/>
          <w:color w:val="984806" w:themeColor="accent6" w:themeShade="80"/>
          <w:sz w:val="24"/>
          <w:szCs w:val="24"/>
        </w:rPr>
        <w:br/>
        <w:t>POĽNOHOSPODÁRSKE A POTRAVINÁRSKE PRODUKTY</w:t>
      </w:r>
    </w:p>
    <w:p w14:paraId="7C2E0572" w14:textId="77777777" w:rsidR="000D2F7C" w:rsidRDefault="000D2F7C" w:rsidP="00E12AB9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E12AB9">
        <w:rPr>
          <w:rFonts w:eastAsia="Times New Roman"/>
          <w:b/>
          <w:lang w:eastAsia="sk-SK"/>
        </w:rPr>
        <w:t>Údaje o</w:t>
      </w:r>
      <w:r w:rsidR="00E12AB9">
        <w:rPr>
          <w:rFonts w:eastAsia="Times New Roman"/>
          <w:b/>
          <w:lang w:eastAsia="sk-SK"/>
        </w:rPr>
        <w:t> </w:t>
      </w:r>
      <w:r w:rsidRPr="00E12AB9">
        <w:rPr>
          <w:rFonts w:eastAsia="Times New Roman"/>
          <w:b/>
          <w:lang w:eastAsia="sk-SK"/>
        </w:rPr>
        <w:t>žiadateľovi</w:t>
      </w:r>
    </w:p>
    <w:p w14:paraId="0C93D89C" w14:textId="77777777" w:rsidR="00E12AB9" w:rsidRPr="00E12AB9" w:rsidRDefault="00E12AB9" w:rsidP="00E12AB9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0D2F7C" w:rsidRPr="0049461B" w14:paraId="7FA9EB5F" w14:textId="77777777" w:rsidTr="00E12AB9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1EE98542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Podnikateľský subjekt / subjekt oprávnený na podnikanie (napr. OZ so živnostenským oprávnením)</w:t>
            </w:r>
          </w:p>
        </w:tc>
      </w:tr>
      <w:tr w:rsidR="000D2F7C" w:rsidRPr="0049461B" w14:paraId="1A587DA6" w14:textId="77777777" w:rsidTr="00E12AB9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34B796C5" w14:textId="77777777" w:rsidR="000D2F7C" w:rsidRPr="003608AE" w:rsidRDefault="000D2F7C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021FD5C4" w14:textId="77777777" w:rsidR="000D2F7C" w:rsidRPr="003608AE" w:rsidRDefault="000D2F7C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0D2F7C" w:rsidRPr="0049461B" w14:paraId="55AB6FBA" w14:textId="77777777" w:rsidTr="00E12AB9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4FD8FAA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5215F0F4" w14:textId="77777777" w:rsidR="000D2F7C" w:rsidRPr="003608AE" w:rsidRDefault="000D2F7C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2EC99144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5D6A244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161BC5E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4283CF10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471DB8F4" w14:textId="77777777" w:rsidTr="00E12AB9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2CEA276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2DF5BB4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62358C42" w14:textId="77777777" w:rsidTr="00E12AB9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5A4D4AA5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0D2F7C" w:rsidRPr="0049461B" w14:paraId="4A0FF37C" w14:textId="77777777" w:rsidTr="00E12AB9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3B52A48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6C7EC61A" w14:textId="77777777" w:rsidR="000D2F7C" w:rsidRPr="003608AE" w:rsidRDefault="000D2F7C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5682C55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1D951AD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391F471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FF7374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59F1961A" w14:textId="77777777" w:rsidTr="00E12AB9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60FCB67C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0D2F7C" w:rsidRPr="0049461B" w14:paraId="2242DE92" w14:textId="77777777" w:rsidTr="00E12AB9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2418423B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51B1A2A8" w14:textId="77777777" w:rsidR="000D2F7C" w:rsidRPr="003608AE" w:rsidRDefault="000D2F7C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26B9DCFA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35F23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33DE3CA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FC98D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A615064" w14:textId="77777777" w:rsidR="000D2F7C" w:rsidRPr="000D2F7C" w:rsidRDefault="000D2F7C" w:rsidP="000D2F7C">
      <w:pPr>
        <w:spacing w:before="120" w:after="120" w:line="240" w:lineRule="auto"/>
        <w:jc w:val="both"/>
        <w:rPr>
          <w:rFonts w:eastAsia="Times New Roman"/>
          <w:bCs/>
          <w:sz w:val="16"/>
          <w:szCs w:val="16"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56"/>
        <w:gridCol w:w="1415"/>
        <w:gridCol w:w="1412"/>
        <w:gridCol w:w="36"/>
        <w:gridCol w:w="851"/>
      </w:tblGrid>
      <w:tr w:rsidR="000D2F7C" w:rsidRPr="0049461B" w14:paraId="5DA7BB21" w14:textId="77777777" w:rsidTr="00E12AB9">
        <w:trPr>
          <w:trHeight w:val="337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025605DE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Nepodnikateľský subjekt 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392BBABD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predajca poľnohospodárskych prebytkov (predajca z dvora)</w:t>
            </w:r>
          </w:p>
        </w:tc>
      </w:tr>
      <w:tr w:rsidR="000D2F7C" w:rsidRPr="0049461B" w14:paraId="64CED768" w14:textId="77777777" w:rsidTr="00E12AB9">
        <w:trPr>
          <w:trHeight w:val="237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06C2C300" w14:textId="77777777" w:rsidR="000D2F7C" w:rsidRPr="003608AE" w:rsidRDefault="000D2F7C" w:rsidP="003608AE">
            <w:pPr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78BF7A96" w14:textId="77777777" w:rsidR="000D2F7C" w:rsidRPr="003608AE" w:rsidRDefault="000D2F7C" w:rsidP="003608AE">
            <w:pPr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remeselník/umelec - žiadateľ o čestné udelenie značky </w:t>
            </w:r>
          </w:p>
        </w:tc>
      </w:tr>
      <w:tr w:rsidR="000D2F7C" w:rsidRPr="0049461B" w14:paraId="2105EC01" w14:textId="77777777" w:rsidTr="00E12AB9">
        <w:trPr>
          <w:trHeight w:val="492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6E2AA7FD" w14:textId="77777777" w:rsidR="000D2F7C" w:rsidRPr="003608AE" w:rsidRDefault="000D2F7C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Meno žiadateľa: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757B94BC" w14:textId="77777777" w:rsidR="000D2F7C" w:rsidRPr="003608AE" w:rsidRDefault="000D2F7C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0D2F7C" w:rsidRPr="0049461B" w14:paraId="3F90BD01" w14:textId="77777777" w:rsidTr="00E12AB9">
        <w:trPr>
          <w:trHeight w:val="321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7B3BB80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 (ak je pridelené):</w:t>
            </w:r>
          </w:p>
        </w:tc>
        <w:tc>
          <w:tcPr>
            <w:tcW w:w="4819" w:type="dxa"/>
            <w:gridSpan w:val="4"/>
            <w:shd w:val="clear" w:color="auto" w:fill="auto"/>
            <w:vAlign w:val="bottom"/>
          </w:tcPr>
          <w:p w14:paraId="3D0EEFCE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 (ak pridelené):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28BFB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</w:t>
            </w:r>
          </w:p>
        </w:tc>
      </w:tr>
      <w:tr w:rsidR="000D2F7C" w:rsidRPr="0049461B" w14:paraId="21716A42" w14:textId="77777777" w:rsidTr="00E12AB9">
        <w:trPr>
          <w:trHeight w:val="337"/>
        </w:trPr>
        <w:tc>
          <w:tcPr>
            <w:tcW w:w="9356" w:type="dxa"/>
            <w:gridSpan w:val="7"/>
            <w:shd w:val="clear" w:color="auto" w:fill="auto"/>
            <w:vAlign w:val="bottom"/>
          </w:tcPr>
          <w:p w14:paraId="2EAF9845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žiadateľa:</w:t>
            </w:r>
          </w:p>
        </w:tc>
      </w:tr>
      <w:tr w:rsidR="000D2F7C" w:rsidRPr="0049461B" w14:paraId="7AB7890D" w14:textId="77777777" w:rsidTr="00E12AB9">
        <w:trPr>
          <w:trHeight w:val="321"/>
        </w:trPr>
        <w:tc>
          <w:tcPr>
            <w:tcW w:w="1843" w:type="dxa"/>
            <w:shd w:val="clear" w:color="auto" w:fill="auto"/>
            <w:vAlign w:val="bottom"/>
          </w:tcPr>
          <w:p w14:paraId="17061BA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EA50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14:paraId="29EF2BC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76F70B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945281A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887" w:type="dxa"/>
            <w:gridSpan w:val="2"/>
            <w:shd w:val="clear" w:color="auto" w:fill="auto"/>
            <w:vAlign w:val="bottom"/>
          </w:tcPr>
          <w:p w14:paraId="1D2049A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3634AE97" w14:textId="77777777" w:rsidTr="00E12AB9">
        <w:trPr>
          <w:trHeight w:val="321"/>
        </w:trPr>
        <w:tc>
          <w:tcPr>
            <w:tcW w:w="9356" w:type="dxa"/>
            <w:gridSpan w:val="7"/>
            <w:shd w:val="clear" w:color="auto" w:fill="auto"/>
            <w:vAlign w:val="bottom"/>
          </w:tcPr>
          <w:p w14:paraId="6E11A6B0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0D2F7C" w:rsidRPr="0049461B" w14:paraId="5644AB01" w14:textId="77777777" w:rsidTr="00E12AB9">
        <w:trPr>
          <w:trHeight w:val="337"/>
        </w:trPr>
        <w:tc>
          <w:tcPr>
            <w:tcW w:w="1843" w:type="dxa"/>
            <w:shd w:val="clear" w:color="auto" w:fill="auto"/>
            <w:vAlign w:val="bottom"/>
          </w:tcPr>
          <w:p w14:paraId="1E1AAC0D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7365C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14:paraId="46FD0D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4F8528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582138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887" w:type="dxa"/>
            <w:gridSpan w:val="2"/>
            <w:shd w:val="clear" w:color="auto" w:fill="auto"/>
            <w:vAlign w:val="bottom"/>
          </w:tcPr>
          <w:p w14:paraId="1A33F4D7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3612978" w14:textId="77777777" w:rsidR="000D2F7C" w:rsidRDefault="000D2F7C" w:rsidP="000D2F7C">
      <w:pPr>
        <w:spacing w:before="120" w:after="0" w:line="240" w:lineRule="auto"/>
        <w:rPr>
          <w:b/>
          <w:sz w:val="24"/>
          <w:szCs w:val="24"/>
        </w:rPr>
      </w:pPr>
    </w:p>
    <w:p w14:paraId="6180ADD8" w14:textId="38C338FA" w:rsidR="000D2F7C" w:rsidRPr="000D0FF8" w:rsidRDefault="000D2F7C" w:rsidP="000D2F7C">
      <w:pPr>
        <w:spacing w:before="120" w:after="0" w:line="240" w:lineRule="auto"/>
        <w:rPr>
          <w:b/>
          <w:sz w:val="20"/>
          <w:szCs w:val="20"/>
        </w:rPr>
      </w:pPr>
      <w:r w:rsidRPr="00D755BF">
        <w:rPr>
          <w:b/>
          <w:sz w:val="24"/>
          <w:szCs w:val="24"/>
        </w:rPr>
        <w:t>Žiadam o pridelenie značky „</w:t>
      </w:r>
      <w:bookmarkStart w:id="0" w:name="OLE_LINK1"/>
      <w:bookmarkStart w:id="1" w:name="OLE_LINK2"/>
      <w:r w:rsidR="00E55E85" w:rsidRPr="00E55E85">
        <w:rPr>
          <w:b/>
          <w:sz w:val="24"/>
          <w:szCs w:val="24"/>
        </w:rPr>
        <w:t xml:space="preserve">regionálny produkt MALODUNAJSKO – GALANTSKO </w:t>
      </w:r>
      <w:bookmarkEnd w:id="0"/>
      <w:bookmarkEnd w:id="1"/>
      <w:r w:rsidRPr="00D755BF">
        <w:rPr>
          <w:b/>
          <w:sz w:val="24"/>
          <w:szCs w:val="24"/>
        </w:rPr>
        <w:t>“ pre:</w:t>
      </w:r>
      <w:r w:rsidRPr="00D755BF">
        <w:rPr>
          <w:b/>
          <w:sz w:val="24"/>
          <w:szCs w:val="24"/>
        </w:rPr>
        <w:br/>
      </w:r>
      <w:r w:rsidRPr="000D0FF8">
        <w:rPr>
          <w:b/>
          <w:sz w:val="20"/>
          <w:szCs w:val="20"/>
        </w:rPr>
        <w:t>(</w:t>
      </w:r>
      <w:r w:rsidRPr="000D0FF8">
        <w:t xml:space="preserve">označte typ produktu, na ktorý žiadate udelenie značky): </w:t>
      </w:r>
    </w:p>
    <w:p w14:paraId="209A1BBA" w14:textId="77777777" w:rsidR="009174DE" w:rsidRDefault="000D2F7C" w:rsidP="000D2F7C">
      <w:pPr>
        <w:spacing w:after="120" w:line="240" w:lineRule="auto"/>
        <w:sectPr w:rsidR="009174DE" w:rsidSect="00142B0C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  <w:r w:rsidRPr="000D0FF8">
        <w:sym w:font="Symbol" w:char="F07F"/>
      </w:r>
      <w:r>
        <w:t xml:space="preserve"> poľnohospodársky produkt</w:t>
      </w:r>
      <w:r>
        <w:tab/>
      </w:r>
      <w:r w:rsidRPr="000D0FF8">
        <w:sym w:font="Symbol" w:char="F07F"/>
      </w:r>
      <w:r>
        <w:t xml:space="preserve"> potravinársky produkt      </w:t>
      </w:r>
      <w:r w:rsidRPr="000D0FF8">
        <w:sym w:font="Symbol" w:char="F07F"/>
      </w:r>
      <w:r w:rsidRPr="000D0FF8">
        <w:t xml:space="preserve"> remeselný </w:t>
      </w:r>
      <w:r>
        <w:t xml:space="preserve">alebo iný spotrebný </w:t>
      </w:r>
      <w:r w:rsidRPr="000D0FF8">
        <w:t>výrobok</w:t>
      </w:r>
    </w:p>
    <w:p w14:paraId="53266365" w14:textId="77777777" w:rsidR="008D12E6" w:rsidRDefault="008D12E6" w:rsidP="008D12E6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14:paraId="02BFF5B5" w14:textId="77777777" w:rsidR="008D12E6" w:rsidRDefault="008D12E6" w:rsidP="008D12E6">
      <w:pPr>
        <w:spacing w:before="120" w:after="120" w:line="360" w:lineRule="auto"/>
      </w:pPr>
      <w:r>
        <w:t xml:space="preserve">Stručne opíšte Vašu činnosť, históriu podniku/ tradíciu výroby/ produkcie a pod. </w:t>
      </w:r>
    </w:p>
    <w:p w14:paraId="1941D655" w14:textId="77777777" w:rsidR="008D12E6" w:rsidRDefault="008D12E6" w:rsidP="008D12E6">
      <w:pPr>
        <w:spacing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8297D" w14:textId="77777777" w:rsidR="000D2F7C" w:rsidRDefault="000D2F7C" w:rsidP="00E12AB9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produkte</w:t>
      </w:r>
    </w:p>
    <w:p w14:paraId="52EC6A24" w14:textId="77777777" w:rsidR="00E12AB9" w:rsidRDefault="00E12AB9" w:rsidP="00E12AB9">
      <w:pPr>
        <w:spacing w:after="0" w:line="240" w:lineRule="auto"/>
        <w:rPr>
          <w:b/>
        </w:rPr>
      </w:pPr>
    </w:p>
    <w:p w14:paraId="52B0B6BA" w14:textId="77777777" w:rsidR="000D2F7C" w:rsidRPr="00BF23DD" w:rsidRDefault="000D2F7C" w:rsidP="00E12AB9">
      <w:pPr>
        <w:spacing w:after="0" w:line="240" w:lineRule="auto"/>
      </w:pPr>
      <w:r w:rsidRPr="00DA4EF7">
        <w:rPr>
          <w:b/>
        </w:rPr>
        <w:t>Názov</w:t>
      </w:r>
      <w:r w:rsidRPr="00DA4EF7">
        <w:t xml:space="preserve"> regionálneho produktu /skupiny produktov: 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</w:t>
      </w:r>
      <w:r w:rsidR="00E12AB9">
        <w:t>......................</w:t>
      </w:r>
      <w:r w:rsidR="00E12AB9">
        <w:br/>
      </w:r>
    </w:p>
    <w:p w14:paraId="605EDAA1" w14:textId="77777777" w:rsidR="000D2F7C" w:rsidRPr="00DA4EF7" w:rsidRDefault="000D2F7C" w:rsidP="000D2F7C">
      <w:pPr>
        <w:spacing w:after="0" w:line="240" w:lineRule="auto"/>
      </w:pPr>
      <w:r>
        <w:rPr>
          <w:b/>
        </w:rPr>
        <w:t xml:space="preserve">Podrobný </w:t>
      </w:r>
      <w:r w:rsidRPr="00DA4EF7">
        <w:rPr>
          <w:b/>
        </w:rPr>
        <w:t>opis</w:t>
      </w:r>
      <w:r w:rsidRPr="00DA4EF7">
        <w:t xml:space="preserve">  (v prípade skupiny produktov popíšte jednotlivé produkty</w:t>
      </w:r>
      <w:r>
        <w:t>, rozsiahlejší zoznam priložte v prílohe</w:t>
      </w:r>
      <w:r w:rsidRPr="00DA4EF7">
        <w:t>):</w:t>
      </w:r>
    </w:p>
    <w:p w14:paraId="31F64342" w14:textId="77777777" w:rsidR="000D2F7C" w:rsidRDefault="000D2F7C" w:rsidP="000D2F7C">
      <w:pPr>
        <w:spacing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AB9">
        <w:t>............</w:t>
      </w:r>
    </w:p>
    <w:p w14:paraId="4F7EFC9D" w14:textId="77777777" w:rsidR="00C171A7" w:rsidRDefault="00C171A7" w:rsidP="000D2F7C">
      <w:pPr>
        <w:spacing w:after="120" w:line="360" w:lineRule="auto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708"/>
        <w:gridCol w:w="1843"/>
        <w:gridCol w:w="709"/>
        <w:gridCol w:w="1134"/>
      </w:tblGrid>
      <w:tr w:rsidR="000D2F7C" w:rsidRPr="000D0FF8" w14:paraId="0D11974A" w14:textId="77777777" w:rsidTr="00E12AB9">
        <w:trPr>
          <w:trHeight w:val="450"/>
        </w:trPr>
        <w:tc>
          <w:tcPr>
            <w:tcW w:w="9356" w:type="dxa"/>
            <w:gridSpan w:val="6"/>
            <w:shd w:val="clear" w:color="auto" w:fill="auto"/>
          </w:tcPr>
          <w:p w14:paraId="55ADF15E" w14:textId="77777777" w:rsidR="000D2F7C" w:rsidRPr="003608AE" w:rsidRDefault="000D2F7C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výroby/produkcie regionálneho produktu: </w:t>
            </w:r>
          </w:p>
        </w:tc>
      </w:tr>
      <w:tr w:rsidR="000D2F7C" w:rsidRPr="000D0FF8" w14:paraId="27534BB7" w14:textId="77777777" w:rsidTr="00E12AB9">
        <w:trPr>
          <w:trHeight w:val="919"/>
        </w:trPr>
        <w:tc>
          <w:tcPr>
            <w:tcW w:w="9356" w:type="dxa"/>
            <w:gridSpan w:val="6"/>
            <w:shd w:val="clear" w:color="auto" w:fill="auto"/>
          </w:tcPr>
          <w:p w14:paraId="76E5BA30" w14:textId="77777777"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totožné so sídlom/adresou žiadateľa</w:t>
            </w:r>
          </w:p>
          <w:p w14:paraId="6624A824" w14:textId="77777777"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iné (adresa prevádzkarne, a pod. ) uveďte adresu:</w:t>
            </w:r>
          </w:p>
        </w:tc>
      </w:tr>
      <w:tr w:rsidR="000D2F7C" w:rsidRPr="000D0FF8" w14:paraId="115928A8" w14:textId="77777777" w:rsidTr="00E12AB9">
        <w:trPr>
          <w:trHeight w:val="428"/>
        </w:trPr>
        <w:tc>
          <w:tcPr>
            <w:tcW w:w="2268" w:type="dxa"/>
            <w:shd w:val="clear" w:color="auto" w:fill="auto"/>
            <w:vAlign w:val="bottom"/>
          </w:tcPr>
          <w:p w14:paraId="418C6EC4" w14:textId="77777777" w:rsidR="000D2F7C" w:rsidRPr="000D0FF8" w:rsidRDefault="000D2F7C" w:rsidP="003608AE">
            <w:pPr>
              <w:spacing w:after="120"/>
            </w:pPr>
            <w:r w:rsidRPr="000D0FF8">
              <w:t>Ulica</w:t>
            </w:r>
            <w:r>
              <w:t>, súpisné číslo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43823363" w14:textId="77777777" w:rsidR="000D2F7C" w:rsidRPr="000D0FF8" w:rsidRDefault="000D2F7C" w:rsidP="00E12AB9">
            <w:pPr>
              <w:spacing w:after="120"/>
            </w:pPr>
            <w:r>
              <w:t>.........</w:t>
            </w:r>
            <w:r w:rsidRPr="000D0FF8">
              <w:t>..</w:t>
            </w:r>
            <w:r>
              <w:t>....</w:t>
            </w:r>
            <w:r w:rsidR="00E12AB9">
              <w:t>............................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A432A" w14:textId="77777777" w:rsidR="000D2F7C" w:rsidRPr="000D0FF8" w:rsidRDefault="000D2F7C" w:rsidP="003608AE">
            <w:pPr>
              <w:spacing w:after="120"/>
            </w:pPr>
            <w:r w:rsidRPr="000D0FF8">
              <w:t>Obec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F992B" w14:textId="77777777" w:rsidR="000D2F7C" w:rsidRPr="000D0FF8" w:rsidRDefault="000D2F7C" w:rsidP="003608AE">
            <w:pPr>
              <w:spacing w:after="120"/>
            </w:pPr>
            <w:r>
              <w:t>.............................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3EAA6" w14:textId="77777777" w:rsidR="000D2F7C" w:rsidRPr="000D0FF8" w:rsidRDefault="000D2F7C" w:rsidP="003608AE">
            <w:pPr>
              <w:spacing w:after="120"/>
            </w:pPr>
            <w:r w:rsidRPr="000D0FF8">
              <w:t>PSČ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DDCEF4" w14:textId="77777777" w:rsidR="000D2F7C" w:rsidRPr="000D0FF8" w:rsidRDefault="00E12AB9" w:rsidP="003608AE">
            <w:pPr>
              <w:spacing w:after="120"/>
            </w:pPr>
            <w:r>
              <w:t>...............</w:t>
            </w:r>
          </w:p>
        </w:tc>
      </w:tr>
    </w:tbl>
    <w:p w14:paraId="2479697C" w14:textId="77777777" w:rsidR="000D2F7C" w:rsidRDefault="000D2F7C" w:rsidP="000D2F7C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60D07337" w14:textId="75A9FC5B" w:rsidR="000D2F7C" w:rsidRPr="00202684" w:rsidRDefault="000D2F7C" w:rsidP="000D2F7C">
      <w:pPr>
        <w:spacing w:after="120" w:line="240" w:lineRule="auto"/>
      </w:pPr>
      <w:r w:rsidRPr="00202684">
        <w:t xml:space="preserve">Prehlasujem, že som sa oboznámil/a so </w:t>
      </w:r>
      <w:r>
        <w:t>Z</w:t>
      </w:r>
      <w:r w:rsidRPr="00202684">
        <w:t xml:space="preserve">ásadami pre udeľovanie a </w:t>
      </w:r>
      <w:r>
        <w:t>po</w:t>
      </w:r>
      <w:r w:rsidRPr="00202684">
        <w:t>užívanie značky „</w:t>
      </w:r>
      <w:r w:rsidR="00E55E85" w:rsidRPr="00E55E85">
        <w:t xml:space="preserve">regionálny produkt MALODUNAJSKO – GALANTSKO </w:t>
      </w:r>
      <w:r w:rsidRPr="00202684">
        <w:t>“ a budem sa nimi riadiť a rešpektovať ich.</w:t>
      </w:r>
    </w:p>
    <w:p w14:paraId="37E0F586" w14:textId="77777777" w:rsidR="000D2F7C" w:rsidRPr="00202684" w:rsidRDefault="000D2F7C" w:rsidP="000D2F7C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4C37E8C6" w14:textId="77777777" w:rsidR="000D2F7C" w:rsidRDefault="000D2F7C" w:rsidP="000D2F7C">
      <w:pPr>
        <w:spacing w:after="0" w:line="240" w:lineRule="auto"/>
      </w:pPr>
    </w:p>
    <w:p w14:paraId="17E9DEA1" w14:textId="154325E6" w:rsidR="008006B4" w:rsidRDefault="000D2F7C" w:rsidP="008006B4">
      <w:pPr>
        <w:spacing w:after="0" w:line="240" w:lineRule="auto"/>
      </w:pPr>
      <w:r>
        <w:t>D</w:t>
      </w:r>
      <w:r w:rsidRPr="00B8556D">
        <w:t>áva</w:t>
      </w:r>
      <w:r>
        <w:t>m</w:t>
      </w:r>
      <w:r w:rsidRPr="00B8556D">
        <w:t xml:space="preserve"> súhlas na spracovanie </w:t>
      </w:r>
      <w:r>
        <w:t>osobných údajov v plnom rozsahu</w:t>
      </w:r>
      <w:r w:rsidRPr="00B8556D">
        <w:t xml:space="preserve">,  </w:t>
      </w:r>
      <w:r w:rsidR="008006B4" w:rsidRPr="00A04EF0">
        <w:rPr>
          <w:sz w:val="20"/>
        </w:rPr>
        <w:t>v zmysle zákona č. 18/2018 Z. z. o ochrane osobných údajov a o zmene a doplnení niektorých zákonov</w:t>
      </w:r>
      <w:r w:rsidR="008006B4">
        <w:rPr>
          <w:sz w:val="20"/>
        </w:rPr>
        <w:t xml:space="preserve"> . </w:t>
      </w:r>
      <w:r w:rsidR="008006B4" w:rsidRPr="00A04EF0">
        <w:rPr>
          <w:sz w:val="20"/>
        </w:rPr>
        <w:t xml:space="preserve"> </w:t>
      </w:r>
    </w:p>
    <w:p w14:paraId="042F9EF4" w14:textId="77777777" w:rsidR="000D2F7C" w:rsidRDefault="000D2F7C" w:rsidP="000D2F7C">
      <w:pPr>
        <w:spacing w:after="0" w:line="240" w:lineRule="auto"/>
      </w:pPr>
    </w:p>
    <w:p w14:paraId="31F1A613" w14:textId="77777777" w:rsidR="000D2F7C" w:rsidRDefault="000D2F7C" w:rsidP="000D2F7C">
      <w:pPr>
        <w:spacing w:after="0" w:line="240" w:lineRule="auto"/>
      </w:pPr>
    </w:p>
    <w:p w14:paraId="1E7CF08D" w14:textId="77777777" w:rsidR="000D2F7C" w:rsidRDefault="000D2F7C" w:rsidP="000D2F7C">
      <w:pPr>
        <w:spacing w:after="0" w:line="240" w:lineRule="auto"/>
      </w:pPr>
    </w:p>
    <w:p w14:paraId="3A250AA8" w14:textId="77777777" w:rsidR="000D2F7C" w:rsidRDefault="000D2F7C" w:rsidP="000D2F7C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3A169E6B" w14:textId="77777777" w:rsidR="000D2F7C" w:rsidRDefault="000D2F7C" w:rsidP="00E12AB9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10C846B1" w14:textId="77777777" w:rsidR="000D2F7C" w:rsidRPr="00202684" w:rsidRDefault="000D2F7C" w:rsidP="000D2F7C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690">
        <w:t xml:space="preserve">     </w:t>
      </w:r>
      <w:r>
        <w:t>Meno:</w:t>
      </w:r>
      <w:r>
        <w:tab/>
      </w:r>
      <w:r>
        <w:tab/>
      </w:r>
      <w:r>
        <w:tab/>
      </w:r>
      <w:r>
        <w:tab/>
      </w:r>
      <w:r>
        <w:tab/>
      </w:r>
    </w:p>
    <w:p w14:paraId="6E4CA347" w14:textId="77777777" w:rsidR="000D2F7C" w:rsidRDefault="000D2F7C" w:rsidP="000D2F7C">
      <w:pPr>
        <w:spacing w:after="120" w:line="240" w:lineRule="auto"/>
        <w:rPr>
          <w:b/>
          <w:sz w:val="24"/>
          <w:szCs w:val="24"/>
        </w:rPr>
      </w:pPr>
    </w:p>
    <w:p w14:paraId="0D20D6BA" w14:textId="77777777" w:rsidR="000D2F7C" w:rsidRDefault="000D2F7C" w:rsidP="000D2F7C">
      <w:pPr>
        <w:spacing w:after="120" w:line="240" w:lineRule="auto"/>
        <w:rPr>
          <w:b/>
          <w:sz w:val="24"/>
          <w:szCs w:val="24"/>
        </w:rPr>
      </w:pPr>
    </w:p>
    <w:p w14:paraId="3FDA61D5" w14:textId="77777777" w:rsidR="000D2F7C" w:rsidRPr="00C82471" w:rsidRDefault="000D2F7C" w:rsidP="000D2F7C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>Príloha A: Doklad</w:t>
      </w:r>
      <w:r>
        <w:rPr>
          <w:b/>
          <w:sz w:val="24"/>
          <w:szCs w:val="24"/>
        </w:rPr>
        <w:t>y</w:t>
      </w:r>
      <w:r w:rsidRPr="00C82471">
        <w:rPr>
          <w:b/>
          <w:sz w:val="24"/>
          <w:szCs w:val="24"/>
        </w:rPr>
        <w:t xml:space="preserve"> o plnení základných kritérií na výrobcu/ producenta </w:t>
      </w:r>
    </w:p>
    <w:p w14:paraId="37E7EE10" w14:textId="77777777" w:rsidR="000D2F7C" w:rsidRPr="00C82471" w:rsidRDefault="000D2F7C" w:rsidP="000D2F7C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57A4B2CE" w14:textId="77777777" w:rsidR="000D2F7C" w:rsidRPr="00441A46" w:rsidRDefault="000D2F7C" w:rsidP="000D2F7C">
      <w:pPr>
        <w:spacing w:after="0" w:line="200" w:lineRule="atLeast"/>
        <w:jc w:val="both"/>
        <w:rPr>
          <w:b/>
          <w:lang w:eastAsia="sk-SK"/>
        </w:rPr>
      </w:pPr>
    </w:p>
    <w:tbl>
      <w:tblPr>
        <w:tblW w:w="9243" w:type="dxa"/>
        <w:jc w:val="center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4536"/>
        <w:gridCol w:w="1076"/>
      </w:tblGrid>
      <w:tr w:rsidR="000D2F7C" w:rsidRPr="00525D05" w14:paraId="2762D505" w14:textId="77777777" w:rsidTr="00C171A7">
        <w:trPr>
          <w:trHeight w:val="274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646C5E41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C68C027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49A05828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0D2F7C" w:rsidRPr="00525D05" w14:paraId="482ACE22" w14:textId="77777777" w:rsidTr="00C171A7">
        <w:trPr>
          <w:trHeight w:val="408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592D62B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D2EEFAF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zo živnostenského registra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4CADF207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6B869FA2" w14:textId="77777777" w:rsidTr="00C171A7">
        <w:trPr>
          <w:trHeight w:val="399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D32D528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2281B1A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list, adresa prevádzkarne</w:t>
            </w:r>
            <w:r w:rsidRPr="003608AE">
              <w:rPr>
                <w:rStyle w:val="Odkaznapoznmkupodiarou"/>
                <w:sz w:val="20"/>
                <w:szCs w:val="20"/>
              </w:rPr>
              <w:footnoteReference w:id="1"/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27A4776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32BA0E02" w14:textId="77777777" w:rsidTr="00C171A7">
        <w:trPr>
          <w:trHeight w:val="459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6A7008A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14:paraId="6FCC7D2E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2EB3FC1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 obchodného registra, 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65F99445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D2F7C" w:rsidRPr="00525D05" w14:paraId="59286CB8" w14:textId="77777777" w:rsidTr="00C171A7">
        <w:trPr>
          <w:trHeight w:val="563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6B82EA1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02E1B068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 (ak nie je predmet činnosti uvedený vo výpise z OR),  adresa prevádzkarne</w:t>
            </w:r>
            <w:r w:rsidRPr="003608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2739380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4E614EB9" w14:textId="77777777" w:rsidTr="00C171A7">
        <w:trPr>
          <w:trHeight w:val="559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EDFB471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671A5EF1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79B9222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D2F7C" w:rsidRPr="00525D05" w14:paraId="7D72F4FF" w14:textId="77777777" w:rsidTr="00C171A7">
        <w:trPr>
          <w:trHeight w:val="551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0615ED8C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246BB46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list, adresa prevádzkarne</w:t>
            </w:r>
            <w:r w:rsidRPr="003608A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3E8B34BC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1499F0AC" w14:textId="77777777" w:rsidTr="00C171A7">
        <w:trPr>
          <w:trHeight w:val="415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E2DDFA3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Slobodné povolanie</w:t>
            </w:r>
            <w:r w:rsidRPr="003608AE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00E93394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0D6C738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6E01DC34" w14:textId="77777777" w:rsidTr="00C171A7">
        <w:trPr>
          <w:trHeight w:val="494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0B2AC8B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1923F95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Osvedčenie o zápise do evidencie SHR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329DE25D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5487A4AF" w14:textId="77777777" w:rsidTr="00C171A7">
        <w:trPr>
          <w:trHeight w:val="526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5869AF99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69827265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  <w:lang w:eastAsia="sk-SK"/>
              </w:rPr>
              <w:t>Výpis z katastra nehnuteľností alebo nájomná zmluva (v</w:t>
            </w:r>
            <w:r w:rsidRPr="003608AE">
              <w:rPr>
                <w:sz w:val="20"/>
                <w:szCs w:val="20"/>
              </w:rPr>
              <w:t xml:space="preserve"> prípade viacerých miest produkcie)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4C6B8986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4714AE17" w14:textId="77777777" w:rsidTr="00C171A7">
        <w:trPr>
          <w:trHeight w:val="367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2C5A098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 nepodnikateľ – predajca prebytkov prvovýroby živočíšneho pôvodu</w:t>
            </w:r>
            <w:r w:rsidRPr="003608AE">
              <w:rPr>
                <w:sz w:val="20"/>
                <w:szCs w:val="20"/>
              </w:rPr>
              <w:t xml:space="preserve"> (med, mlieko, vajcia, ryby)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2AECAF3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Doklad o registrácii prevádzkarne na Regionálnej veterinárnej a potravinovej správe.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26AC9D20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0BA46A02" w14:textId="77777777" w:rsidTr="00C171A7">
        <w:trPr>
          <w:trHeight w:val="529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F677D8C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404851DB" w14:textId="6AE0DCB6" w:rsidR="000D2F7C" w:rsidRPr="003608AE" w:rsidRDefault="000D2F7C" w:rsidP="003608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31790AE9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2BCF685A" w14:textId="77777777" w:rsidTr="00C171A7">
        <w:trPr>
          <w:trHeight w:val="403"/>
          <w:jc w:val="center"/>
        </w:trPr>
        <w:tc>
          <w:tcPr>
            <w:tcW w:w="3631" w:type="dxa"/>
            <w:vMerge w:val="restart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D838EA4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 nepodnikateľ – predajca prebytkov prvovýroby rastlinného pôvodu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B040117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ohlásenia miesta produkcie prebytkov na obci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63AAD58D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1BB2E047" w14:textId="77777777" w:rsidTr="00C171A7">
        <w:trPr>
          <w:trHeight w:val="422"/>
          <w:jc w:val="center"/>
        </w:trPr>
        <w:tc>
          <w:tcPr>
            <w:tcW w:w="3631" w:type="dxa"/>
            <w:vMerge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4EE30E46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7A77B81" w14:textId="4F80340B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6F39E92A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0180B18A" w14:textId="77777777" w:rsidTr="00C171A7">
        <w:trPr>
          <w:trHeight w:val="403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852CC8D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Včelár </w:t>
            </w:r>
            <w:r w:rsidRPr="003608AE">
              <w:rPr>
                <w:sz w:val="20"/>
                <w:szCs w:val="20"/>
              </w:rPr>
              <w:t xml:space="preserve">(okrem iných dokladov) 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14:paraId="5B7DFF02" w14:textId="045962A4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výpisu z </w:t>
            </w:r>
            <w:r w:rsidR="00692706">
              <w:rPr>
                <w:sz w:val="20"/>
                <w:szCs w:val="20"/>
              </w:rPr>
              <w:t>C</w:t>
            </w:r>
            <w:r w:rsidRPr="003608AE">
              <w:rPr>
                <w:sz w:val="20"/>
                <w:szCs w:val="20"/>
              </w:rPr>
              <w:t>entrálneho registra včelstiev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12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0BACDC00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25690" w:rsidRPr="00525D05" w14:paraId="75E32370" w14:textId="77777777" w:rsidTr="00C171A7">
        <w:trPr>
          <w:trHeight w:val="517"/>
          <w:jc w:val="center"/>
        </w:trPr>
        <w:tc>
          <w:tcPr>
            <w:tcW w:w="3630" w:type="dxa"/>
            <w:tcBorders>
              <w:top w:val="single" w:sz="4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41279DD3" w14:textId="77777777" w:rsidR="00025690" w:rsidRPr="003608AE" w:rsidRDefault="00025690" w:rsidP="00025690">
            <w:pPr>
              <w:spacing w:line="200" w:lineRule="atLeast"/>
              <w:ind w:left="3916"/>
              <w:rPr>
                <w:sz w:val="20"/>
                <w:szCs w:val="20"/>
              </w:rPr>
            </w:pPr>
            <w:r w:rsidRPr="003608AE">
              <w:rPr>
                <w:b/>
              </w:rPr>
              <w:br/>
              <w:t xml:space="preserve"> </w:t>
            </w:r>
          </w:p>
        </w:tc>
        <w:tc>
          <w:tcPr>
            <w:tcW w:w="4537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27DE8551" w14:textId="77777777" w:rsidR="00025690" w:rsidRPr="003608AE" w:rsidRDefault="00025690" w:rsidP="00025690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RPr="003608AE">
              <w:rPr>
                <w:b/>
              </w:rPr>
              <w:t xml:space="preserve">POČET PRILOŽENÝCH DOKUMENTOV  </w:t>
            </w:r>
          </w:p>
        </w:tc>
        <w:tc>
          <w:tcPr>
            <w:tcW w:w="1076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1EAD3551" w14:textId="77777777" w:rsidR="00025690" w:rsidRPr="003608AE" w:rsidRDefault="00025690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5D376AD" w14:textId="77777777" w:rsidR="000D2F7C" w:rsidRDefault="000D2F7C" w:rsidP="000D2F7C">
      <w:pPr>
        <w:rPr>
          <w:b/>
          <w:color w:val="C00000"/>
        </w:rPr>
      </w:pPr>
    </w:p>
    <w:p w14:paraId="3C7C8F68" w14:textId="77777777" w:rsidR="000D2F7C" w:rsidRDefault="000D2F7C" w:rsidP="000D2F7C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11966A57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527A521D" w14:textId="77777777" w:rsidR="00025690" w:rsidRDefault="00025690" w:rsidP="000D2F7C">
      <w:pPr>
        <w:spacing w:after="240" w:line="240" w:lineRule="auto"/>
        <w:rPr>
          <w:b/>
          <w:sz w:val="24"/>
          <w:szCs w:val="24"/>
        </w:rPr>
      </w:pPr>
    </w:p>
    <w:p w14:paraId="39ACF974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3BEAA597" w14:textId="77777777" w:rsidR="00334267" w:rsidRDefault="00334267" w:rsidP="000D2F7C">
      <w:pPr>
        <w:spacing w:after="240" w:line="240" w:lineRule="auto"/>
        <w:rPr>
          <w:b/>
          <w:sz w:val="24"/>
          <w:szCs w:val="24"/>
        </w:rPr>
      </w:pPr>
    </w:p>
    <w:p w14:paraId="33DF7284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1E38F192" w14:textId="77777777" w:rsidR="000D2F7C" w:rsidRPr="00C37190" w:rsidRDefault="000D2F7C" w:rsidP="000D2F7C">
      <w:pPr>
        <w:spacing w:after="240" w:line="240" w:lineRule="auto"/>
        <w:rPr>
          <w:sz w:val="24"/>
          <w:szCs w:val="24"/>
          <w:u w:val="single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>podnikateľských subjektov</w:t>
      </w:r>
      <w:r>
        <w:rPr>
          <w:b/>
          <w:color w:val="C00000"/>
          <w:sz w:val="24"/>
          <w:szCs w:val="24"/>
        </w:rPr>
        <w:t>/ subjektov oprávnených na podnikanie</w:t>
      </w:r>
      <w:r w:rsidRPr="00E205F4">
        <w:rPr>
          <w:b/>
          <w:color w:val="C00000"/>
          <w:sz w:val="24"/>
          <w:szCs w:val="24"/>
        </w:rPr>
        <w:t xml:space="preserve"> </w:t>
      </w:r>
      <w:r w:rsidRPr="00E205F4">
        <w:rPr>
          <w:b/>
          <w:sz w:val="24"/>
          <w:szCs w:val="24"/>
        </w:rPr>
        <w:t xml:space="preserve">o plnení </w:t>
      </w:r>
      <w:r w:rsidRPr="00C37190">
        <w:rPr>
          <w:b/>
          <w:sz w:val="24"/>
          <w:szCs w:val="24"/>
          <w:u w:val="single"/>
        </w:rPr>
        <w:t>základných kritérií</w:t>
      </w:r>
    </w:p>
    <w:p w14:paraId="099829B0" w14:textId="77777777" w:rsidR="000D2F7C" w:rsidRPr="000D2F7C" w:rsidRDefault="000D2F7C" w:rsidP="000D2F7C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0D2F7C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2"/>
      </w:r>
      <w:r w:rsidRPr="000D2F7C">
        <w:rPr>
          <w:rFonts w:ascii="Calibri" w:hAnsi="Calibri"/>
          <w:sz w:val="22"/>
          <w:szCs w:val="22"/>
          <w:lang w:val="sk-SK"/>
        </w:rPr>
        <w:t xml:space="preserve"> ako</w:t>
      </w:r>
    </w:p>
    <w:p w14:paraId="2D83E888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387C6799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179F2948" w14:textId="77777777" w:rsidR="000D2F7C" w:rsidRPr="000D2F7C" w:rsidRDefault="000D2F7C" w:rsidP="000D2F7C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4FFF7AAF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likvidácii, konkurze, úpadku a ani nebol podaný návrh na konkurz zamietnutý pre nedostatok majetku, </w:t>
      </w:r>
      <w:r w:rsidRPr="00286977">
        <w:t>v súdom určenej správe alebo inom podobnom konaní</w:t>
      </w:r>
      <w:r>
        <w:t>.</w:t>
      </w:r>
    </w:p>
    <w:p w14:paraId="17126903" w14:textId="77777777" w:rsidR="000D2F7C" w:rsidRPr="00E1534A" w:rsidRDefault="000D2F7C" w:rsidP="00A95AB0">
      <w:pPr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38535EF9" w14:textId="77777777"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reštrukturalizácii), </w:t>
      </w:r>
    </w:p>
    <w:p w14:paraId="716F49D9" w14:textId="77777777"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14:paraId="55711067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prevádzkovaní svojej podnikateľskej 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14:paraId="6D8F21F2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14:paraId="27163BA6" w14:textId="77777777" w:rsidR="000D2F7C" w:rsidRDefault="000D2F7C" w:rsidP="000D2F7C">
      <w:pPr>
        <w:spacing w:before="120" w:after="120" w:line="240" w:lineRule="auto"/>
        <w:jc w:val="both"/>
        <w:rPr>
          <w:b/>
        </w:rPr>
      </w:pPr>
    </w:p>
    <w:p w14:paraId="1AFB172A" w14:textId="77777777"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14:paraId="2DB46127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  <w:jc w:val="both"/>
      </w:pPr>
      <w:r>
        <w:t xml:space="preserve">spĺňa všetky zákonné predpisy a normy, ktoré sa naň vzťahujú; </w:t>
      </w:r>
    </w:p>
    <w:p w14:paraId="7BFFE62A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</w:pPr>
      <w:r w:rsidRPr="00EA2F47">
        <w:t xml:space="preserve">nepoškodzuje životné prostredie ani jeho zložky nad mieru stanovenú platnou legislatívou, a 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spotreba); </w:t>
      </w:r>
    </w:p>
    <w:p w14:paraId="232DC0A9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</w:pPr>
      <w:r>
        <w:t xml:space="preserve">základné suroviny, z ktorých je vyrobený/vyprodukovaný, nie sú nikdy nahradzované. </w:t>
      </w:r>
    </w:p>
    <w:p w14:paraId="2D44E059" w14:textId="77777777" w:rsidR="000D2F7C" w:rsidRDefault="000D2F7C" w:rsidP="000D2F7C">
      <w:pPr>
        <w:spacing w:before="120" w:after="120" w:line="240" w:lineRule="auto"/>
        <w:jc w:val="both"/>
        <w:rPr>
          <w:rFonts w:eastAsia="Times New Roman"/>
          <w:iCs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8"/>
        <w:gridCol w:w="5336"/>
      </w:tblGrid>
      <w:tr w:rsidR="000D2F7C" w14:paraId="330ADAE6" w14:textId="77777777" w:rsidTr="00025690">
        <w:trPr>
          <w:trHeight w:val="427"/>
        </w:trPr>
        <w:tc>
          <w:tcPr>
            <w:tcW w:w="4128" w:type="dxa"/>
            <w:shd w:val="clear" w:color="auto" w:fill="auto"/>
          </w:tcPr>
          <w:p w14:paraId="465F7EB6" w14:textId="77777777" w:rsidR="000D2F7C" w:rsidRDefault="000D2F7C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336" w:type="dxa"/>
            <w:shd w:val="clear" w:color="auto" w:fill="auto"/>
          </w:tcPr>
          <w:p w14:paraId="588CF7CA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7689D889" w14:textId="77777777" w:rsidTr="00025690">
        <w:trPr>
          <w:trHeight w:val="409"/>
        </w:trPr>
        <w:tc>
          <w:tcPr>
            <w:tcW w:w="4128" w:type="dxa"/>
            <w:shd w:val="clear" w:color="auto" w:fill="auto"/>
          </w:tcPr>
          <w:p w14:paraId="427C6D37" w14:textId="77777777" w:rsidR="000D2F7C" w:rsidRDefault="000D2F7C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336" w:type="dxa"/>
            <w:shd w:val="clear" w:color="auto" w:fill="auto"/>
          </w:tcPr>
          <w:p w14:paraId="3A76B1A5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18886934" w14:textId="77777777" w:rsidTr="00025690">
        <w:trPr>
          <w:trHeight w:val="427"/>
        </w:trPr>
        <w:tc>
          <w:tcPr>
            <w:tcW w:w="4128" w:type="dxa"/>
            <w:shd w:val="clear" w:color="auto" w:fill="auto"/>
          </w:tcPr>
          <w:p w14:paraId="2144F88E" w14:textId="77777777" w:rsidR="000D2F7C" w:rsidRDefault="000D2F7C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336" w:type="dxa"/>
            <w:shd w:val="clear" w:color="auto" w:fill="auto"/>
          </w:tcPr>
          <w:p w14:paraId="6E0031EE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4348D32F" w14:textId="77777777" w:rsidTr="00025690">
        <w:trPr>
          <w:trHeight w:val="852"/>
        </w:trPr>
        <w:tc>
          <w:tcPr>
            <w:tcW w:w="4128" w:type="dxa"/>
            <w:shd w:val="clear" w:color="auto" w:fill="auto"/>
          </w:tcPr>
          <w:p w14:paraId="4438BF8A" w14:textId="77777777" w:rsidR="000D2F7C" w:rsidRDefault="000D2F7C" w:rsidP="003608AE">
            <w:pPr>
              <w:spacing w:line="360" w:lineRule="auto"/>
              <w:jc w:val="both"/>
            </w:pPr>
          </w:p>
          <w:p w14:paraId="5018EE31" w14:textId="77777777" w:rsidR="000D2F7C" w:rsidRDefault="000D2F7C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336" w:type="dxa"/>
            <w:shd w:val="clear" w:color="auto" w:fill="auto"/>
          </w:tcPr>
          <w:p w14:paraId="6776BE91" w14:textId="77777777" w:rsidR="000D2F7C" w:rsidRDefault="000D2F7C" w:rsidP="003608AE">
            <w:pPr>
              <w:spacing w:line="360" w:lineRule="auto"/>
              <w:jc w:val="both"/>
            </w:pPr>
          </w:p>
          <w:p w14:paraId="5179A8AD" w14:textId="77777777" w:rsidR="000D2F7C" w:rsidRDefault="000D2F7C" w:rsidP="003608AE">
            <w:pPr>
              <w:spacing w:line="360" w:lineRule="auto"/>
              <w:jc w:val="both"/>
            </w:pPr>
          </w:p>
        </w:tc>
      </w:tr>
      <w:tr w:rsidR="000D2F7C" w14:paraId="69059134" w14:textId="77777777" w:rsidTr="00025690">
        <w:trPr>
          <w:trHeight w:val="852"/>
        </w:trPr>
        <w:tc>
          <w:tcPr>
            <w:tcW w:w="4128" w:type="dxa"/>
            <w:shd w:val="clear" w:color="auto" w:fill="auto"/>
            <w:vAlign w:val="bottom"/>
          </w:tcPr>
          <w:p w14:paraId="5BDA7FD9" w14:textId="77777777" w:rsidR="000D2F7C" w:rsidRDefault="000D2F7C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336" w:type="dxa"/>
            <w:shd w:val="clear" w:color="auto" w:fill="auto"/>
            <w:vAlign w:val="bottom"/>
          </w:tcPr>
          <w:p w14:paraId="68679680" w14:textId="77777777" w:rsidR="000D2F7C" w:rsidRPr="003608AE" w:rsidRDefault="000D2F7C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15A05687" w14:textId="77777777" w:rsidR="000D2F7C" w:rsidRPr="00E205F4" w:rsidRDefault="000D2F7C" w:rsidP="000D2F7C">
      <w:pPr>
        <w:spacing w:after="240" w:line="240" w:lineRule="auto"/>
        <w:rPr>
          <w:sz w:val="24"/>
          <w:szCs w:val="24"/>
          <w:u w:val="dotted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 xml:space="preserve">nepodnikateľských subjektov </w:t>
      </w:r>
      <w:r w:rsidRPr="00E205F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</w:t>
      </w:r>
      <w:r w:rsidRPr="00E205F4">
        <w:rPr>
          <w:b/>
          <w:sz w:val="24"/>
          <w:szCs w:val="24"/>
        </w:rPr>
        <w:t xml:space="preserve">plnení </w:t>
      </w:r>
      <w:r>
        <w:rPr>
          <w:b/>
          <w:sz w:val="24"/>
          <w:szCs w:val="24"/>
        </w:rPr>
        <w:t>základných kritérií</w:t>
      </w:r>
      <w:r w:rsidRPr="00E205F4">
        <w:rPr>
          <w:b/>
          <w:sz w:val="24"/>
          <w:szCs w:val="24"/>
        </w:rPr>
        <w:t xml:space="preserve"> </w:t>
      </w:r>
    </w:p>
    <w:p w14:paraId="43243C54" w14:textId="77777777"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</w:p>
    <w:p w14:paraId="602B40B3" w14:textId="77777777" w:rsidR="000D2F7C" w:rsidRPr="000D2F7C" w:rsidRDefault="000D2F7C" w:rsidP="000D2F7C">
      <w:pPr>
        <w:pStyle w:val="Pruka-ZkladnstylChar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>Čestne týmto prehlasujem, svojím menom</w:t>
      </w:r>
      <w:r w:rsidRPr="000D2F7C">
        <w:rPr>
          <w:rFonts w:ascii="Calibri" w:hAnsi="Calibri"/>
          <w:sz w:val="24"/>
          <w:szCs w:val="24"/>
          <w:lang w:val="sk-SK"/>
        </w:rPr>
        <w:t xml:space="preserve"> ako</w:t>
      </w:r>
    </w:p>
    <w:p w14:paraId="765DF93A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ind w:left="284" w:hanging="216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sz w:val="24"/>
          <w:szCs w:val="24"/>
          <w:lang w:val="sk-SK"/>
        </w:rPr>
        <w:t>fyzická osoba – nepodnikateľ (predajca poľnohospodárskych prebytkov, žiadateľ o čestné udelenie značky),</w:t>
      </w:r>
    </w:p>
    <w:p w14:paraId="0E2F1CFC" w14:textId="77777777"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4077AD37" w14:textId="77777777" w:rsidR="000D2F7C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</w:pPr>
      <w:r w:rsidRPr="00C01450">
        <w:t>nie som v</w:t>
      </w:r>
      <w:r>
        <w:t> </w:t>
      </w:r>
      <w:r w:rsidRPr="00C01450">
        <w:t>osobnom bank</w:t>
      </w:r>
      <w:r>
        <w:t>rote alebo inom podobnom konaní;</w:t>
      </w:r>
    </w:p>
    <w:p w14:paraId="4A3CDD43" w14:textId="77777777" w:rsidR="000D2F7C" w:rsidRPr="00E1534A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>
        <w:t>v čase podania žiadosti nemám záväzky voči štátu po lehote splatnosti -  evidované nedoplatky (s výnimkou splátkových kalendárov potvrdených veriteľom) voči správcovi dane v zmysle zákona č. 563/2009 Z. z. o správe daní (daňový poriadok) a o zmene a doplnení niektorých zákonov v 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</w:t>
      </w:r>
      <w:r>
        <w:t> </w:t>
      </w:r>
      <w:r w:rsidRPr="00C01450">
        <w:t>zdravotné zabezpečenie</w:t>
      </w:r>
      <w:r>
        <w:t>;</w:t>
      </w:r>
    </w:p>
    <w:p w14:paraId="1C013BB8" w14:textId="77777777"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 w:rsidRPr="00C01450">
        <w:t>nie je voči mne, alebo subjektu, ktorý som v</w:t>
      </w:r>
      <w:r>
        <w:t> </w:t>
      </w:r>
      <w:r w:rsidRPr="00C01450">
        <w:t>minulosti zastupoval</w:t>
      </w:r>
      <w:r>
        <w:t>,</w:t>
      </w:r>
      <w:r w:rsidRPr="00C01450">
        <w:t xml:space="preserve"> vedené žiadne konanie Slovenskej obchodnej inšpekcie, Rady pre reklamu, alebo iné konanie v</w:t>
      </w:r>
      <w:r>
        <w:t> </w:t>
      </w:r>
      <w:r w:rsidRPr="00C01450">
        <w:t>súvislostí s</w:t>
      </w:r>
      <w:r>
        <w:t> </w:t>
      </w:r>
      <w:r w:rsidRPr="00C01450">
        <w:t>porušovaním práv spotrebiteľa, nekalou súťažou, neetickou reklamou a</w:t>
      </w:r>
      <w:r>
        <w:t> </w:t>
      </w:r>
      <w:r w:rsidRPr="00C01450">
        <w:t>inými nekalými praktikami podnikania a</w:t>
      </w:r>
      <w:r>
        <w:t> predaja;</w:t>
      </w:r>
      <w:r w:rsidRPr="00C01450">
        <w:t xml:space="preserve">  </w:t>
      </w:r>
    </w:p>
    <w:p w14:paraId="765CB64A" w14:textId="77777777" w:rsidR="000D2F7C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</w:t>
      </w:r>
      <w:r>
        <w:t>výrobe/produkcii produktu</w:t>
      </w:r>
      <w:r w:rsidRPr="00286977">
        <w:t xml:space="preserve"> plním všetky platné predpisy, ktoré sa na túto činnosť vzťahujú  (hygieni</w:t>
      </w:r>
      <w:r>
        <w:t>cké a technické normy</w:t>
      </w:r>
      <w:r w:rsidRPr="00286977">
        <w:t xml:space="preserve"> </w:t>
      </w:r>
      <w:r>
        <w:t>a pod.</w:t>
      </w:r>
      <w:r w:rsidRPr="00286977">
        <w:t>),</w:t>
      </w:r>
    </w:p>
    <w:p w14:paraId="5DCA3AC7" w14:textId="77777777"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pri predaji produktu dodržiavam platnú legislatívu, vediem</w:t>
      </w:r>
      <w:r w:rsidRPr="000A43E2">
        <w:t xml:space="preserve"> daňovú evidenciu v</w:t>
      </w:r>
      <w:r>
        <w:t> </w:t>
      </w:r>
      <w:r w:rsidRPr="000A43E2">
        <w:t>zmysle zákona o</w:t>
      </w:r>
      <w:r>
        <w:t> </w:t>
      </w:r>
      <w:r w:rsidRPr="000A43E2">
        <w:t>dani z</w:t>
      </w:r>
      <w:r>
        <w:t> </w:t>
      </w:r>
      <w:r w:rsidRPr="000A43E2">
        <w:t xml:space="preserve">príjmu č. 595/2003 </w:t>
      </w:r>
      <w:proofErr w:type="spellStart"/>
      <w:r w:rsidRPr="000A43E2">
        <w:t>Z.z</w:t>
      </w:r>
      <w:proofErr w:type="spellEnd"/>
      <w:r w:rsidRPr="000A43E2">
        <w:t>. v</w:t>
      </w:r>
      <w:r>
        <w:t> </w:t>
      </w:r>
      <w:r w:rsidRPr="000A43E2">
        <w:t xml:space="preserve">znení neskorších predpisov.    </w:t>
      </w:r>
    </w:p>
    <w:p w14:paraId="323DD4E9" w14:textId="77777777" w:rsidR="000D2F7C" w:rsidRPr="00C01450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</w:t>
      </w:r>
      <w:r>
        <w:t> </w:t>
      </w:r>
      <w:r w:rsidRPr="00286977">
        <w:t>súvislosti so svojou činnosťou nepoškodzujem životné prostredie alebo jeho zložky nad mieru stanovenú platnými právnymi predpismi a</w:t>
      </w:r>
      <w:r>
        <w:t> </w:t>
      </w:r>
      <w:r w:rsidRPr="00286977">
        <w:t>spĺňam podľa technických a</w:t>
      </w:r>
      <w:r>
        <w:t> </w:t>
      </w:r>
      <w:r w:rsidRPr="00286977">
        <w:t>ekonomických možností zásady šetrnosti voči životnému prostrediu</w:t>
      </w:r>
      <w:r>
        <w:t>;</w:t>
      </w:r>
      <w:r w:rsidRPr="00286977">
        <w:t xml:space="preserve"> </w:t>
      </w:r>
    </w:p>
    <w:p w14:paraId="091DC8B6" w14:textId="77777777" w:rsidR="000D2F7C" w:rsidRDefault="000D2F7C" w:rsidP="000D2F7C">
      <w:pPr>
        <w:spacing w:before="120" w:line="360" w:lineRule="auto"/>
        <w:jc w:val="both"/>
      </w:pPr>
    </w:p>
    <w:p w14:paraId="56A9AE54" w14:textId="77777777"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14:paraId="4691BFE8" w14:textId="77777777" w:rsidR="000D2F7C" w:rsidRDefault="000D2F7C" w:rsidP="00A95AB0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jc w:val="both"/>
      </w:pPr>
      <w:r>
        <w:t xml:space="preserve">spĺňa všetky zákonné predpisy a normy, ktoré sa naň vzťahujú; </w:t>
      </w:r>
    </w:p>
    <w:p w14:paraId="607BF6A1" w14:textId="77777777" w:rsidR="000D2F7C" w:rsidRPr="006B52D6" w:rsidRDefault="000D2F7C" w:rsidP="00A95AB0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rPr>
          <w:rFonts w:eastAsia="Times New Roman"/>
          <w:iCs/>
          <w:lang w:eastAsia="sk-SK"/>
        </w:rPr>
      </w:pPr>
      <w:r w:rsidRPr="00EA2F47">
        <w:t>nepoškodzuje životné prostredie ani jeho zložky nad mieru stanovenú platnou legislatívou, a</w:t>
      </w:r>
      <w:r>
        <w:t> </w:t>
      </w:r>
      <w:r w:rsidRPr="00EA2F47">
        <w:t xml:space="preserve">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spotreba). </w:t>
      </w:r>
      <w:r w:rsidRPr="00EA2F47">
        <w:t xml:space="preserve"> </w:t>
      </w:r>
    </w:p>
    <w:p w14:paraId="0EB1660B" w14:textId="77777777" w:rsidR="000D2F7C" w:rsidRDefault="000D2F7C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0"/>
        <w:gridCol w:w="5443"/>
      </w:tblGrid>
      <w:tr w:rsidR="000D2F7C" w14:paraId="456EEA59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46A46885" w14:textId="77777777" w:rsidR="000D2F7C" w:rsidRDefault="000D2F7C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443" w:type="dxa"/>
            <w:shd w:val="clear" w:color="auto" w:fill="auto"/>
          </w:tcPr>
          <w:p w14:paraId="2C4A9CD2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19B67643" w14:textId="77777777" w:rsidTr="00025690">
        <w:trPr>
          <w:trHeight w:val="852"/>
        </w:trPr>
        <w:tc>
          <w:tcPr>
            <w:tcW w:w="4020" w:type="dxa"/>
            <w:shd w:val="clear" w:color="auto" w:fill="auto"/>
          </w:tcPr>
          <w:p w14:paraId="4B212BCD" w14:textId="77777777" w:rsidR="000D2F7C" w:rsidRDefault="000D2F7C" w:rsidP="003608AE">
            <w:pPr>
              <w:spacing w:line="360" w:lineRule="auto"/>
              <w:jc w:val="both"/>
            </w:pPr>
          </w:p>
          <w:p w14:paraId="529A3EA6" w14:textId="77777777" w:rsidR="000D2F7C" w:rsidRDefault="000D2F7C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443" w:type="dxa"/>
            <w:shd w:val="clear" w:color="auto" w:fill="auto"/>
          </w:tcPr>
          <w:p w14:paraId="026244B8" w14:textId="77777777" w:rsidR="000D2F7C" w:rsidRDefault="000D2F7C" w:rsidP="003608AE">
            <w:pPr>
              <w:spacing w:line="360" w:lineRule="auto"/>
              <w:jc w:val="both"/>
            </w:pPr>
          </w:p>
          <w:p w14:paraId="0EF2F53A" w14:textId="77777777" w:rsidR="000D2F7C" w:rsidRDefault="000D2F7C" w:rsidP="003608AE">
            <w:pPr>
              <w:spacing w:line="360" w:lineRule="auto"/>
              <w:jc w:val="both"/>
            </w:pPr>
          </w:p>
        </w:tc>
      </w:tr>
      <w:tr w:rsidR="000D2F7C" w14:paraId="366170FC" w14:textId="77777777" w:rsidTr="00025690">
        <w:trPr>
          <w:trHeight w:val="852"/>
        </w:trPr>
        <w:tc>
          <w:tcPr>
            <w:tcW w:w="4020" w:type="dxa"/>
            <w:shd w:val="clear" w:color="auto" w:fill="auto"/>
            <w:vAlign w:val="bottom"/>
          </w:tcPr>
          <w:p w14:paraId="07E397B3" w14:textId="77777777" w:rsidR="000D2F7C" w:rsidRDefault="000D2F7C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443" w:type="dxa"/>
            <w:shd w:val="clear" w:color="auto" w:fill="auto"/>
            <w:vAlign w:val="bottom"/>
          </w:tcPr>
          <w:p w14:paraId="413F59B6" w14:textId="77777777" w:rsidR="000D2F7C" w:rsidRPr="003608AE" w:rsidRDefault="000D2F7C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53385387" w14:textId="77777777" w:rsidR="000D2F7C" w:rsidRPr="006B52D6" w:rsidRDefault="000D2F7C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14:paraId="32E95608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3C9651A4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6DC6C728" w14:textId="77777777" w:rsidR="000D2F7C" w:rsidRPr="00E767F7" w:rsidRDefault="000D2F7C" w:rsidP="000D2F7C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lastRenderedPageBreak/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14:paraId="7DD34DC7" w14:textId="77777777" w:rsidR="000D2F7C" w:rsidRPr="00141773" w:rsidRDefault="000D2F7C" w:rsidP="000D2F7C">
      <w:pPr>
        <w:spacing w:after="120" w:line="240" w:lineRule="auto"/>
        <w:jc w:val="both"/>
        <w:rPr>
          <w:lang w:eastAsia="sk-SK"/>
        </w:rPr>
      </w:pPr>
      <w:r w:rsidRPr="00141773">
        <w:rPr>
          <w:lang w:eastAsia="sk-SK"/>
        </w:rPr>
        <w:t>Kritéria jedinečnosti sú zamerané na</w:t>
      </w:r>
      <w:r>
        <w:rPr>
          <w:lang w:eastAsia="sk-SK"/>
        </w:rPr>
        <w:t xml:space="preserve"> </w:t>
      </w:r>
      <w:r w:rsidRPr="00141773">
        <w:rPr>
          <w:lang w:eastAsia="sk-SK"/>
        </w:rPr>
        <w:t>tradíciu výroby/produkcie</w:t>
      </w:r>
      <w:r>
        <w:rPr>
          <w:lang w:eastAsia="sk-SK"/>
        </w:rPr>
        <w:t xml:space="preserve">, </w:t>
      </w:r>
      <w:r w:rsidRPr="00141773">
        <w:rPr>
          <w:lang w:eastAsia="sk-SK"/>
        </w:rPr>
        <w:t>využitie miestnych surovín (surovín pochádzajúcich z</w:t>
      </w:r>
      <w:r>
        <w:rPr>
          <w:lang w:eastAsia="sk-SK"/>
        </w:rPr>
        <w:t> </w:t>
      </w:r>
      <w:r w:rsidRPr="00141773">
        <w:rPr>
          <w:lang w:eastAsia="sk-SK"/>
        </w:rPr>
        <w:t>vymedzeného regiónu);</w:t>
      </w:r>
      <w:r>
        <w:rPr>
          <w:lang w:eastAsia="sk-SK"/>
        </w:rPr>
        <w:t xml:space="preserve"> </w:t>
      </w:r>
      <w:r w:rsidRPr="00141773">
        <w:rPr>
          <w:lang w:eastAsia="sk-SK"/>
        </w:rPr>
        <w:t>podiel ručnej/duševnej práce;</w:t>
      </w:r>
      <w:r>
        <w:rPr>
          <w:lang w:eastAsia="sk-SK"/>
        </w:rPr>
        <w:t xml:space="preserve"> </w:t>
      </w:r>
      <w:r w:rsidRPr="00141773">
        <w:rPr>
          <w:lang w:eastAsia="sk-SK"/>
        </w:rPr>
        <w:t>jedinečnosť a</w:t>
      </w:r>
      <w:r>
        <w:rPr>
          <w:lang w:eastAsia="sk-SK"/>
        </w:rPr>
        <w:t> </w:t>
      </w:r>
      <w:r w:rsidRPr="00141773">
        <w:rPr>
          <w:lang w:eastAsia="sk-SK"/>
        </w:rPr>
        <w:t xml:space="preserve">originalita produktu.    </w:t>
      </w:r>
    </w:p>
    <w:p w14:paraId="2E5BBC10" w14:textId="77777777" w:rsidR="000D2F7C" w:rsidRPr="00E767F7" w:rsidRDefault="000D2F7C" w:rsidP="000D2F7C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 xml:space="preserve">ktorom váš výrobok/ produkt spĺňa dané kritérium. </w:t>
      </w:r>
    </w:p>
    <w:p w14:paraId="104A7387" w14:textId="77777777" w:rsidR="000D2F7C" w:rsidRPr="00480A96" w:rsidRDefault="000D2F7C" w:rsidP="000D2F7C">
      <w:pPr>
        <w:spacing w:after="36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>
        <w:rPr>
          <w:b/>
          <w:u w:val="single"/>
        </w:rPr>
        <w:t>!</w:t>
      </w:r>
    </w:p>
    <w:p w14:paraId="133EC0FC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14:paraId="697E4D33" w14:textId="77777777" w:rsidR="000D2F7C" w:rsidRPr="00990DED" w:rsidRDefault="000D2F7C" w:rsidP="000D2F7C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 xml:space="preserve">Tradícia sa môže týkať buď daného konkrétneho výrobku, výrobnej technológie prípadne receptúry (aj keď samotný výrobok už môže byť nový) alebo subjektu (pôsobí v regióne uvedenú dobu aj keď výrobky alebo technológie môžu byť nové). </w:t>
      </w:r>
      <w:r w:rsidRPr="000827CC">
        <w:t>Výrobok, výrobná technológia (receptúra), alebo subjekt existuje v regióne:</w:t>
      </w:r>
    </w:p>
    <w:tbl>
      <w:tblPr>
        <w:tblpPr w:leftFromText="141" w:rightFromText="141" w:vertAnchor="text" w:horzAnchor="margin" w:tblpXSpec="center" w:tblpY="161"/>
        <w:tblOverlap w:val="never"/>
        <w:tblW w:w="6195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3644"/>
        <w:gridCol w:w="2551"/>
      </w:tblGrid>
      <w:tr w:rsidR="000D2F7C" w:rsidRPr="00037C0E" w14:paraId="72CFBABC" w14:textId="77777777" w:rsidTr="008D12E6">
        <w:trPr>
          <w:trHeight w:val="131"/>
        </w:trPr>
        <w:tc>
          <w:tcPr>
            <w:tcW w:w="3644" w:type="dxa"/>
          </w:tcPr>
          <w:p w14:paraId="2D648C93" w14:textId="77777777" w:rsidR="000D2F7C" w:rsidRPr="00037C0E" w:rsidRDefault="000D2F7C" w:rsidP="003608AE">
            <w:pPr>
              <w:suppressAutoHyphens/>
              <w:spacing w:after="0" w:line="240" w:lineRule="auto"/>
              <w:rPr>
                <w:b/>
              </w:rPr>
            </w:pPr>
            <w:r w:rsidRPr="00037C0E">
              <w:rPr>
                <w:b/>
              </w:rPr>
              <w:t>Počet rokov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14:paraId="05719E3A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37C0E">
              <w:rPr>
                <w:b/>
              </w:rPr>
              <w:t>Počet bodov</w:t>
            </w:r>
          </w:p>
        </w:tc>
      </w:tr>
      <w:tr w:rsidR="000D2F7C" w:rsidRPr="00037C0E" w14:paraId="33FA556C" w14:textId="77777777" w:rsidTr="008D12E6">
        <w:trPr>
          <w:trHeight w:val="66"/>
        </w:trPr>
        <w:tc>
          <w:tcPr>
            <w:tcW w:w="3644" w:type="dxa"/>
          </w:tcPr>
          <w:p w14:paraId="263BA9D2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Menej ako 2 roky</w:t>
            </w:r>
          </w:p>
        </w:tc>
        <w:tc>
          <w:tcPr>
            <w:tcW w:w="2551" w:type="dxa"/>
          </w:tcPr>
          <w:p w14:paraId="59EEA9F0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0</w:t>
            </w:r>
          </w:p>
        </w:tc>
      </w:tr>
      <w:tr w:rsidR="000D2F7C" w:rsidRPr="00037C0E" w14:paraId="15F206B3" w14:textId="77777777" w:rsidTr="008D12E6">
        <w:trPr>
          <w:trHeight w:val="134"/>
        </w:trPr>
        <w:tc>
          <w:tcPr>
            <w:tcW w:w="3644" w:type="dxa"/>
          </w:tcPr>
          <w:p w14:paraId="25ABE607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2 – 5 rokov</w:t>
            </w:r>
          </w:p>
        </w:tc>
        <w:tc>
          <w:tcPr>
            <w:tcW w:w="2551" w:type="dxa"/>
          </w:tcPr>
          <w:p w14:paraId="4EA4738F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1</w:t>
            </w:r>
          </w:p>
        </w:tc>
      </w:tr>
      <w:tr w:rsidR="000D2F7C" w:rsidRPr="00037C0E" w14:paraId="23C17FA6" w14:textId="77777777" w:rsidTr="008D12E6">
        <w:trPr>
          <w:trHeight w:val="66"/>
        </w:trPr>
        <w:tc>
          <w:tcPr>
            <w:tcW w:w="3644" w:type="dxa"/>
          </w:tcPr>
          <w:p w14:paraId="00F7BB07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6 – 10 rokov</w:t>
            </w:r>
          </w:p>
        </w:tc>
        <w:tc>
          <w:tcPr>
            <w:tcW w:w="2551" w:type="dxa"/>
          </w:tcPr>
          <w:p w14:paraId="3ACE9F49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2</w:t>
            </w:r>
          </w:p>
        </w:tc>
      </w:tr>
      <w:tr w:rsidR="000D2F7C" w:rsidRPr="00037C0E" w14:paraId="1EC0D291" w14:textId="77777777" w:rsidTr="008D12E6">
        <w:trPr>
          <w:trHeight w:val="128"/>
        </w:trPr>
        <w:tc>
          <w:tcPr>
            <w:tcW w:w="3644" w:type="dxa"/>
          </w:tcPr>
          <w:p w14:paraId="514AD739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11 – 20 rokov</w:t>
            </w:r>
          </w:p>
        </w:tc>
        <w:tc>
          <w:tcPr>
            <w:tcW w:w="2551" w:type="dxa"/>
          </w:tcPr>
          <w:p w14:paraId="3F2F9055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3</w:t>
            </w:r>
          </w:p>
        </w:tc>
      </w:tr>
      <w:tr w:rsidR="000D2F7C" w:rsidRPr="00037C0E" w14:paraId="76A936A6" w14:textId="77777777" w:rsidTr="008D12E6">
        <w:trPr>
          <w:trHeight w:val="132"/>
        </w:trPr>
        <w:tc>
          <w:tcPr>
            <w:tcW w:w="3644" w:type="dxa"/>
          </w:tcPr>
          <w:p w14:paraId="665AB54D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21 – 50 rokov</w:t>
            </w:r>
          </w:p>
        </w:tc>
        <w:tc>
          <w:tcPr>
            <w:tcW w:w="2551" w:type="dxa"/>
          </w:tcPr>
          <w:p w14:paraId="40EA46C1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4</w:t>
            </w:r>
          </w:p>
        </w:tc>
      </w:tr>
      <w:tr w:rsidR="000D2F7C" w:rsidRPr="00037C0E" w14:paraId="10EEE669" w14:textId="77777777" w:rsidTr="008D12E6">
        <w:trPr>
          <w:trHeight w:val="122"/>
        </w:trPr>
        <w:tc>
          <w:tcPr>
            <w:tcW w:w="3644" w:type="dxa"/>
          </w:tcPr>
          <w:p w14:paraId="54A264A8" w14:textId="77777777" w:rsidR="000D2F7C" w:rsidRPr="00037C0E" w:rsidRDefault="000D2F7C" w:rsidP="003608AE">
            <w:pPr>
              <w:spacing w:after="0" w:line="240" w:lineRule="auto"/>
            </w:pPr>
            <w:r w:rsidRPr="00037C0E">
              <w:t>Viac ako 51 rokov</w:t>
            </w:r>
          </w:p>
        </w:tc>
        <w:tc>
          <w:tcPr>
            <w:tcW w:w="2551" w:type="dxa"/>
          </w:tcPr>
          <w:p w14:paraId="74FC5FAA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5</w:t>
            </w:r>
          </w:p>
        </w:tc>
      </w:tr>
    </w:tbl>
    <w:p w14:paraId="380A021E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730006AC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30CE327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007333F3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5E9CB084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3C2C9D7C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16A261B6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E8B376A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DD9D577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58DF2F17" w14:textId="77777777" w:rsidR="000D2F7C" w:rsidRDefault="000D2F7C" w:rsidP="000D2F7C">
      <w:pPr>
        <w:spacing w:after="0" w:line="240" w:lineRule="auto"/>
        <w:jc w:val="both"/>
        <w:rPr>
          <w:b/>
          <w:color w:val="C00000"/>
        </w:rPr>
      </w:pPr>
    </w:p>
    <w:p w14:paraId="051E5EC0" w14:textId="77777777" w:rsidR="000D2F7C" w:rsidRPr="00421D42" w:rsidRDefault="000D2F7C" w:rsidP="000D2F7C">
      <w:pPr>
        <w:spacing w:after="0" w:line="360" w:lineRule="auto"/>
        <w:jc w:val="both"/>
      </w:pPr>
      <w:r w:rsidRPr="00421D42">
        <w:rPr>
          <w:b/>
        </w:rPr>
        <w:t>Vysvetlite Vami označený počet bodov</w:t>
      </w:r>
      <w:r>
        <w:t xml:space="preserve"> (napríklad: počet bodov vychádza z doby existencie subjektu, zdoby existencie produkcie v regióne, ktorá je ... a pod.)</w:t>
      </w:r>
      <w:r w:rsidRPr="00421D42">
        <w:t xml:space="preserve">: </w:t>
      </w:r>
    </w:p>
    <w:p w14:paraId="7925939C" w14:textId="77777777" w:rsidR="000D2F7C" w:rsidRPr="00421D42" w:rsidRDefault="000D2F7C" w:rsidP="000D2F7C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14:paraId="319CB9CA" w14:textId="77777777" w:rsidR="000D2F7C" w:rsidRDefault="000D2F7C" w:rsidP="000D2F7C">
      <w:pPr>
        <w:spacing w:after="0" w:line="240" w:lineRule="auto"/>
        <w:jc w:val="both"/>
        <w:rPr>
          <w:b/>
          <w:color w:val="C00000"/>
        </w:rPr>
      </w:pPr>
    </w:p>
    <w:p w14:paraId="6490466F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DEAF82E" w14:textId="77777777" w:rsidR="000D2F7C" w:rsidRDefault="000D2F7C" w:rsidP="000D2F7C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>písomný dokument alebo historický prameň, ktorý dokazuje existenciu výroby, technológie (receptúry) alebo podnikateľského subjektu podľa označeného a opísaného kritéria.</w:t>
      </w:r>
      <w:r w:rsidRPr="00141773">
        <w:t xml:space="preserve">  </w:t>
      </w:r>
    </w:p>
    <w:p w14:paraId="0A3FA6C0" w14:textId="77777777" w:rsidR="000D2F7C" w:rsidRDefault="000D2F7C" w:rsidP="000D2F7C">
      <w:pPr>
        <w:spacing w:after="0" w:line="240" w:lineRule="auto"/>
        <w:jc w:val="both"/>
      </w:pPr>
    </w:p>
    <w:p w14:paraId="46ECC368" w14:textId="77777777" w:rsidR="000D2F7C" w:rsidRDefault="000D2F7C" w:rsidP="000D2F7C">
      <w:pPr>
        <w:spacing w:after="0" w:line="240" w:lineRule="auto"/>
        <w:jc w:val="both"/>
      </w:pPr>
    </w:p>
    <w:p w14:paraId="04113457" w14:textId="77777777" w:rsidR="000D2F7C" w:rsidRDefault="000D2F7C" w:rsidP="000D2F7C">
      <w:pPr>
        <w:spacing w:after="0" w:line="240" w:lineRule="auto"/>
        <w:jc w:val="both"/>
      </w:pPr>
    </w:p>
    <w:p w14:paraId="2311B2FE" w14:textId="77777777" w:rsidR="000D2F7C" w:rsidRDefault="000D2F7C" w:rsidP="000D2F7C">
      <w:pPr>
        <w:spacing w:after="0" w:line="240" w:lineRule="auto"/>
        <w:jc w:val="both"/>
      </w:pPr>
    </w:p>
    <w:p w14:paraId="790C7564" w14:textId="77777777" w:rsidR="000D2F7C" w:rsidRDefault="000D2F7C" w:rsidP="000D2F7C">
      <w:pPr>
        <w:spacing w:after="0" w:line="240" w:lineRule="auto"/>
        <w:jc w:val="both"/>
      </w:pPr>
    </w:p>
    <w:p w14:paraId="6E00633A" w14:textId="77777777" w:rsidR="000D2F7C" w:rsidRDefault="000D2F7C" w:rsidP="000D2F7C">
      <w:pPr>
        <w:spacing w:after="0" w:line="240" w:lineRule="auto"/>
        <w:jc w:val="both"/>
      </w:pPr>
    </w:p>
    <w:p w14:paraId="1FEBA979" w14:textId="77777777" w:rsidR="000D2F7C" w:rsidRDefault="000D2F7C" w:rsidP="000D2F7C">
      <w:pPr>
        <w:spacing w:after="0" w:line="240" w:lineRule="auto"/>
        <w:jc w:val="both"/>
      </w:pPr>
    </w:p>
    <w:p w14:paraId="2ED1551C" w14:textId="77777777" w:rsidR="000D2F7C" w:rsidRDefault="000D2F7C" w:rsidP="000D2F7C">
      <w:pPr>
        <w:spacing w:after="0" w:line="240" w:lineRule="auto"/>
        <w:jc w:val="both"/>
      </w:pPr>
    </w:p>
    <w:p w14:paraId="2FBAD7F5" w14:textId="77777777" w:rsidR="000D2F7C" w:rsidRDefault="000D2F7C" w:rsidP="000D2F7C">
      <w:pPr>
        <w:spacing w:after="0" w:line="240" w:lineRule="auto"/>
        <w:jc w:val="both"/>
      </w:pPr>
    </w:p>
    <w:p w14:paraId="2DFBA21B" w14:textId="77777777" w:rsidR="000D2F7C" w:rsidRDefault="000D2F7C" w:rsidP="000D2F7C">
      <w:pPr>
        <w:spacing w:after="0" w:line="240" w:lineRule="auto"/>
        <w:jc w:val="both"/>
      </w:pPr>
    </w:p>
    <w:p w14:paraId="29869FF4" w14:textId="77777777" w:rsidR="000D2F7C" w:rsidRDefault="000D2F7C" w:rsidP="000D2F7C">
      <w:pPr>
        <w:spacing w:after="0" w:line="240" w:lineRule="auto"/>
        <w:jc w:val="both"/>
      </w:pPr>
    </w:p>
    <w:p w14:paraId="2CB32BAF" w14:textId="77777777" w:rsidR="00CD438F" w:rsidRDefault="00CD438F" w:rsidP="000D2F7C">
      <w:pPr>
        <w:spacing w:after="0" w:line="240" w:lineRule="auto"/>
        <w:jc w:val="both"/>
      </w:pPr>
    </w:p>
    <w:p w14:paraId="709F9C75" w14:textId="77777777" w:rsidR="00CD438F" w:rsidRDefault="00CD438F" w:rsidP="000D2F7C">
      <w:pPr>
        <w:spacing w:after="0" w:line="240" w:lineRule="auto"/>
        <w:jc w:val="both"/>
      </w:pPr>
    </w:p>
    <w:p w14:paraId="36422413" w14:textId="77777777" w:rsidR="00CD438F" w:rsidRDefault="00CD438F" w:rsidP="000D2F7C">
      <w:pPr>
        <w:spacing w:after="0" w:line="240" w:lineRule="auto"/>
        <w:jc w:val="both"/>
      </w:pPr>
    </w:p>
    <w:p w14:paraId="226EB237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2. V</w:t>
      </w:r>
      <w:r w:rsidRPr="00990DED">
        <w:rPr>
          <w:rFonts w:eastAsia="Times New Roman"/>
          <w:b/>
          <w:lang w:eastAsia="sk-SK"/>
        </w:rPr>
        <w:t>yužitie miestnych surovín</w:t>
      </w:r>
    </w:p>
    <w:p w14:paraId="0BB79C22" w14:textId="77777777" w:rsidR="000D2F7C" w:rsidRDefault="000D2F7C" w:rsidP="000D2F7C">
      <w:pPr>
        <w:spacing w:before="120" w:after="120" w:line="240" w:lineRule="auto"/>
        <w:jc w:val="both"/>
      </w:pPr>
      <w:r w:rsidRPr="00E767F7">
        <w:rPr>
          <w:b/>
          <w:color w:val="C00000"/>
        </w:rPr>
        <w:t>Označte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tabuľke počet bodov podľa percentuálneho zastúpenia</w:t>
      </w:r>
      <w:r w:rsidRPr="00E767F7">
        <w:rPr>
          <w:color w:val="C00000"/>
        </w:rPr>
        <w:t xml:space="preserve"> </w:t>
      </w:r>
      <w:r w:rsidRPr="00014610">
        <w:t>miestnych, regionálnych</w:t>
      </w:r>
      <w:r>
        <w:t xml:space="preserve"> surovín</w:t>
      </w:r>
      <w:r w:rsidRPr="00014610">
        <w:t xml:space="preserve"> a</w:t>
      </w:r>
      <w:r>
        <w:t> </w:t>
      </w:r>
      <w:r w:rsidRPr="00014610">
        <w:t>surovín zo SR</w:t>
      </w:r>
      <w:r w:rsidRPr="00014610">
        <w:rPr>
          <w:rStyle w:val="Odkaznapoznmkupodiarou"/>
        </w:rPr>
        <w:footnoteReference w:id="3"/>
      </w:r>
      <w:r w:rsidRPr="00014610">
        <w:t xml:space="preserve"> v</w:t>
      </w:r>
      <w:r>
        <w:t> </w:t>
      </w:r>
      <w:r w:rsidRPr="00014610">
        <w:t>produkte, na ktorý žiadate o</w:t>
      </w:r>
      <w:r>
        <w:t> </w:t>
      </w:r>
      <w:r w:rsidRPr="00014610">
        <w:t xml:space="preserve">udelenie značky. </w:t>
      </w:r>
      <w:r>
        <w:t>Podrobný opis je obsahom prílohy E.</w:t>
      </w:r>
    </w:p>
    <w:p w14:paraId="1DED8804" w14:textId="77777777" w:rsidR="000D2F7C" w:rsidRDefault="000D2F7C" w:rsidP="000D2F7C">
      <w:pPr>
        <w:spacing w:before="240" w:after="240" w:line="240" w:lineRule="auto"/>
        <w:jc w:val="both"/>
      </w:pPr>
      <w:r w:rsidRPr="000827CC">
        <w:rPr>
          <w:b/>
          <w:u w:val="single"/>
        </w:rPr>
        <w:t>Percentuálne zastúpenie sa môže týkať hmotnosti výrobku, objemu, počtu jednotlivých súčastí a pod</w:t>
      </w:r>
      <w:r w:rsidRPr="00014610">
        <w:t>., záleží na charaktere výrobku. Do hodnotenia nie je zahrnutý obal výrobku. Do výpočtu sa nezahrňujú nevyhnutné vedľajšie prísady, ktoré nie je možné v</w:t>
      </w:r>
      <w:r>
        <w:t> </w:t>
      </w:r>
      <w:r w:rsidRPr="00014610">
        <w:t>danom regióne získať (napr. korenie, soľ a</w:t>
      </w:r>
      <w:r>
        <w:t> </w:t>
      </w:r>
      <w:r w:rsidRPr="00014610">
        <w:t>pod.).</w:t>
      </w:r>
    </w:p>
    <w:tbl>
      <w:tblPr>
        <w:tblW w:w="0" w:type="auto"/>
        <w:tblInd w:w="108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6"/>
      </w:tblGrid>
      <w:tr w:rsidR="000D2F7C" w:rsidRPr="003608AE" w14:paraId="267E4DA7" w14:textId="77777777" w:rsidTr="00342456">
        <w:tc>
          <w:tcPr>
            <w:tcW w:w="9356" w:type="dxa"/>
            <w:shd w:val="clear" w:color="auto" w:fill="EAF1DD" w:themeFill="accent3" w:themeFillTint="33"/>
          </w:tcPr>
          <w:p w14:paraId="3C87B5C1" w14:textId="77777777" w:rsidR="000D2F7C" w:rsidRPr="00342456" w:rsidRDefault="000D2F7C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 w:rsidRPr="00342456">
              <w:rPr>
                <w:rFonts w:eastAsia="Times New Roman"/>
                <w:b/>
                <w:lang w:eastAsia="sk-SK"/>
              </w:rPr>
              <w:t>BODOVACIE KRITÉRIA PRE POĽNOHOSPODÁRSKE A POTRAVINOVÉ PRODUKTY</w:t>
            </w:r>
          </w:p>
          <w:tbl>
            <w:tblPr>
              <w:tblpPr w:leftFromText="141" w:rightFromText="141" w:vertAnchor="text" w:tblpXSpec="center" w:tblpY="1"/>
              <w:tblOverlap w:val="never"/>
              <w:tblW w:w="8920" w:type="dxa"/>
              <w:tblBorders>
                <w:top w:val="single" w:sz="2" w:space="0" w:color="984806" w:themeColor="accent6" w:themeShade="80"/>
                <w:left w:val="single" w:sz="2" w:space="0" w:color="984806" w:themeColor="accent6" w:themeShade="80"/>
                <w:bottom w:val="single" w:sz="2" w:space="0" w:color="984806" w:themeColor="accent6" w:themeShade="80"/>
                <w:right w:val="single" w:sz="2" w:space="0" w:color="984806" w:themeColor="accent6" w:themeShade="80"/>
                <w:insideH w:val="single" w:sz="2" w:space="0" w:color="984806" w:themeColor="accent6" w:themeShade="80"/>
                <w:insideV w:val="single" w:sz="2" w:space="0" w:color="984806" w:themeColor="accent6" w:themeShade="80"/>
              </w:tblBorders>
              <w:tblLook w:val="01E0" w:firstRow="1" w:lastRow="1" w:firstColumn="1" w:lastColumn="1" w:noHBand="0" w:noVBand="0"/>
            </w:tblPr>
            <w:tblGrid>
              <w:gridCol w:w="7361"/>
              <w:gridCol w:w="1559"/>
            </w:tblGrid>
            <w:tr w:rsidR="000D2F7C" w:rsidRPr="00037C0E" w14:paraId="769F267A" w14:textId="77777777" w:rsidTr="00C233E9">
              <w:trPr>
                <w:trHeight w:val="314"/>
              </w:trPr>
              <w:tc>
                <w:tcPr>
                  <w:tcW w:w="7361" w:type="dxa"/>
                  <w:vAlign w:val="center"/>
                </w:tcPr>
                <w:p w14:paraId="3D547EB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Produkt obsahuje</w:t>
                  </w:r>
                </w:p>
              </w:tc>
              <w:tc>
                <w:tcPr>
                  <w:tcW w:w="1559" w:type="dxa"/>
                </w:tcPr>
                <w:p w14:paraId="6D8DDE8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0D2F7C" w:rsidRPr="00037C0E" w14:paraId="37E89EF3" w14:textId="77777777" w:rsidTr="00C233E9">
              <w:trPr>
                <w:trHeight w:val="231"/>
              </w:trPr>
              <w:tc>
                <w:tcPr>
                  <w:tcW w:w="7361" w:type="dxa"/>
                  <w:vAlign w:val="center"/>
                </w:tcPr>
                <w:p w14:paraId="52940823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100 % surovín zo SR (menej ako 10 % miestnych a regionálnych surovín)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08FD43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D2F7C" w:rsidRPr="00037C0E" w14:paraId="2001E065" w14:textId="77777777" w:rsidTr="00C233E9">
              <w:trPr>
                <w:trHeight w:val="248"/>
              </w:trPr>
              <w:tc>
                <w:tcPr>
                  <w:tcW w:w="7361" w:type="dxa"/>
                  <w:vAlign w:val="center"/>
                </w:tcPr>
                <w:p w14:paraId="72269F2D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a regionálnych surovín, ostatné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B5657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D2F7C" w:rsidRPr="00037C0E" w14:paraId="64275270" w14:textId="77777777" w:rsidTr="00C233E9">
              <w:trPr>
                <w:trHeight w:val="139"/>
              </w:trPr>
              <w:tc>
                <w:tcPr>
                  <w:tcW w:w="7361" w:type="dxa"/>
                  <w:vAlign w:val="center"/>
                </w:tcPr>
                <w:p w14:paraId="030A4096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 alebo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5C6F5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D2F7C" w:rsidRPr="00037C0E" w14:paraId="77C8FF3D" w14:textId="77777777" w:rsidTr="00C233E9">
              <w:trPr>
                <w:trHeight w:val="156"/>
              </w:trPr>
              <w:tc>
                <w:tcPr>
                  <w:tcW w:w="7361" w:type="dxa"/>
                  <w:vAlign w:val="center"/>
                </w:tcPr>
                <w:p w14:paraId="539285A0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1D3D6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D2F7C" w:rsidRPr="00037C0E" w14:paraId="0C33FF98" w14:textId="77777777" w:rsidTr="00C233E9">
              <w:trPr>
                <w:trHeight w:val="189"/>
              </w:trPr>
              <w:tc>
                <w:tcPr>
                  <w:tcW w:w="7361" w:type="dxa"/>
                  <w:vAlign w:val="center"/>
                </w:tcPr>
                <w:p w14:paraId="74F4C629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alebo zo SR 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630E9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D2F7C" w:rsidRPr="00037C0E" w14:paraId="7666350F" w14:textId="77777777" w:rsidTr="00C233E9">
              <w:trPr>
                <w:trHeight w:val="122"/>
              </w:trPr>
              <w:tc>
                <w:tcPr>
                  <w:tcW w:w="7361" w:type="dxa"/>
                  <w:vAlign w:val="center"/>
                </w:tcPr>
                <w:p w14:paraId="41E10F0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09A0AE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D2F7C" w:rsidRPr="00037C0E" w14:paraId="0D8D3AE5" w14:textId="77777777" w:rsidTr="00C233E9">
              <w:trPr>
                <w:trHeight w:val="82"/>
              </w:trPr>
              <w:tc>
                <w:tcPr>
                  <w:tcW w:w="7361" w:type="dxa"/>
                  <w:vAlign w:val="center"/>
                </w:tcPr>
                <w:p w14:paraId="4A0E7869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Iba miestne suroviny (takmer alebo úplných 100  %)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2E26A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E192A72" w14:textId="77777777" w:rsidR="000D2F7C" w:rsidRPr="003608AE" w:rsidRDefault="000D2F7C" w:rsidP="00342456">
            <w:pPr>
              <w:spacing w:before="120" w:after="120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 udelenie značky sa nemôže uchádzať 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potravinársky a poľnohospodársky produkt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, ak na jeho spracovanie a produkciu neboli použité základné suroviny, ktoré pochádzajú zo SR.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>Produkty prvovýroby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sa môžu o značku uchádzať len v prípade, že sú dopestované alebo dochované ako miestne suroviny (plnia kritérium na 6 bodov).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Potravinárske produkty z mlieka a mäsové produkty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sa môžu o značku uchádzať len ak sú základné suroviny prevažne </w:t>
            </w:r>
            <w:r w:rsidRPr="003608AE">
              <w:rPr>
                <w:rFonts w:eastAsia="Times New Roman"/>
                <w:sz w:val="20"/>
                <w:szCs w:val="20"/>
                <w:u w:val="single"/>
                <w:lang w:eastAsia="sk-SK"/>
              </w:rPr>
              <w:t>miestne alebo iba miestne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(t.j. plnia kritérium na</w:t>
            </w:r>
            <w:r w:rsidR="00342456">
              <w:rPr>
                <w:rFonts w:eastAsia="Times New Roman"/>
                <w:sz w:val="20"/>
                <w:szCs w:val="20"/>
                <w:lang w:eastAsia="sk-SK"/>
              </w:rPr>
              <w:t xml:space="preserve"> 4,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5 alebo 6 bodov).</w:t>
            </w:r>
            <w:r w:rsidRPr="003608AE">
              <w:rPr>
                <w:rFonts w:eastAsia="Times New Roman"/>
                <w:lang w:eastAsia="sk-SK"/>
              </w:rPr>
              <w:t xml:space="preserve"> </w:t>
            </w:r>
          </w:p>
        </w:tc>
      </w:tr>
    </w:tbl>
    <w:p w14:paraId="5675CB6B" w14:textId="77777777" w:rsidR="000D2F7C" w:rsidRPr="00C27B88" w:rsidRDefault="000D2F7C" w:rsidP="00CD438F">
      <w:pPr>
        <w:spacing w:after="0" w:line="240" w:lineRule="auto"/>
        <w:jc w:val="both"/>
        <w:rPr>
          <w:rFonts w:eastAsia="Times New Roman"/>
          <w:b/>
          <w:sz w:val="16"/>
          <w:szCs w:val="16"/>
          <w:lang w:eastAsia="sk-SK"/>
        </w:rPr>
      </w:pPr>
    </w:p>
    <w:tbl>
      <w:tblPr>
        <w:tblW w:w="9356" w:type="dxa"/>
        <w:tblInd w:w="108" w:type="dxa"/>
        <w:tblBorders>
          <w:top w:val="single" w:sz="8" w:space="0" w:color="FEEBD8"/>
          <w:left w:val="single" w:sz="8" w:space="0" w:color="FEEBD8"/>
          <w:bottom w:val="single" w:sz="8" w:space="0" w:color="FEEBD8"/>
          <w:right w:val="single" w:sz="8" w:space="0" w:color="FEEBD8"/>
          <w:insideH w:val="single" w:sz="8" w:space="0" w:color="FEEBD8"/>
          <w:insideV w:val="single" w:sz="8" w:space="0" w:color="FEEBD8"/>
        </w:tblBorders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9356"/>
      </w:tblGrid>
      <w:tr w:rsidR="000D2F7C" w:rsidRPr="003608AE" w14:paraId="13D311B5" w14:textId="77777777" w:rsidTr="00342456">
        <w:tc>
          <w:tcPr>
            <w:tcW w:w="9356" w:type="dxa"/>
            <w:shd w:val="clear" w:color="auto" w:fill="FDE9D9" w:themeFill="accent6" w:themeFillTint="33"/>
          </w:tcPr>
          <w:p w14:paraId="0009BA37" w14:textId="77777777" w:rsidR="000D2F7C" w:rsidRPr="00342456" w:rsidRDefault="000D2F7C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 w:rsidRPr="00342456">
              <w:rPr>
                <w:rFonts w:eastAsia="Times New Roman"/>
                <w:b/>
                <w:lang w:eastAsia="sk-SK"/>
              </w:rPr>
              <w:t>BODOVACIE KRITÉRIA PRE REMESELNÉ VÝROBKY</w:t>
            </w:r>
          </w:p>
          <w:tbl>
            <w:tblPr>
              <w:tblpPr w:leftFromText="141" w:rightFromText="141" w:vertAnchor="text" w:tblpXSpec="center" w:tblpY="1"/>
              <w:tblOverlap w:val="never"/>
              <w:tblW w:w="8779" w:type="dxa"/>
              <w:tblBorders>
                <w:top w:val="single" w:sz="2" w:space="0" w:color="984806" w:themeColor="accent6" w:themeShade="80"/>
                <w:left w:val="single" w:sz="2" w:space="0" w:color="984806" w:themeColor="accent6" w:themeShade="80"/>
                <w:bottom w:val="single" w:sz="2" w:space="0" w:color="984806" w:themeColor="accent6" w:themeShade="80"/>
                <w:right w:val="single" w:sz="2" w:space="0" w:color="984806" w:themeColor="accent6" w:themeShade="80"/>
                <w:insideH w:val="single" w:sz="2" w:space="0" w:color="984806" w:themeColor="accent6" w:themeShade="80"/>
                <w:insideV w:val="single" w:sz="2" w:space="0" w:color="984806" w:themeColor="accent6" w:themeShade="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0"/>
              <w:gridCol w:w="1559"/>
            </w:tblGrid>
            <w:tr w:rsidR="000D2F7C" w:rsidRPr="00037C0E" w14:paraId="6430141D" w14:textId="77777777" w:rsidTr="00C233E9">
              <w:trPr>
                <w:trHeight w:val="129"/>
              </w:trPr>
              <w:tc>
                <w:tcPr>
                  <w:tcW w:w="7220" w:type="dxa"/>
                  <w:vAlign w:val="center"/>
                </w:tcPr>
                <w:p w14:paraId="10398A8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Výrobok obsahuje</w:t>
                  </w:r>
                </w:p>
              </w:tc>
              <w:tc>
                <w:tcPr>
                  <w:tcW w:w="1559" w:type="dxa"/>
                </w:tcPr>
                <w:p w14:paraId="0A83250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0D2F7C" w:rsidRPr="00037C0E" w14:paraId="3C4A8683" w14:textId="77777777" w:rsidTr="00C233E9">
              <w:trPr>
                <w:trHeight w:val="157"/>
              </w:trPr>
              <w:tc>
                <w:tcPr>
                  <w:tcW w:w="7220" w:type="dxa"/>
                  <w:vAlign w:val="center"/>
                </w:tcPr>
                <w:p w14:paraId="23808861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75 % a viac % surovín zo SR, ostatné zo zahraničia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FCAB7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D2F7C" w:rsidRPr="00037C0E" w14:paraId="57C8204F" w14:textId="77777777" w:rsidTr="00C233E9">
              <w:trPr>
                <w:trHeight w:val="174"/>
              </w:trPr>
              <w:tc>
                <w:tcPr>
                  <w:tcW w:w="7220" w:type="dxa"/>
                  <w:vAlign w:val="center"/>
                </w:tcPr>
                <w:p w14:paraId="121735B8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10 % do 50 % miestnych a regionálnych surovín, ostatné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749D6D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D2F7C" w:rsidRPr="00037C0E" w14:paraId="1780F480" w14:textId="77777777" w:rsidTr="00C233E9">
              <w:trPr>
                <w:trHeight w:val="66"/>
              </w:trPr>
              <w:tc>
                <w:tcPr>
                  <w:tcW w:w="7220" w:type="dxa"/>
                  <w:vAlign w:val="center"/>
                </w:tcPr>
                <w:p w14:paraId="338C5C01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 alebo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B25C05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D2F7C" w:rsidRPr="00037C0E" w14:paraId="2E51D973" w14:textId="77777777" w:rsidTr="00C233E9">
              <w:trPr>
                <w:trHeight w:val="238"/>
              </w:trPr>
              <w:tc>
                <w:tcPr>
                  <w:tcW w:w="7220" w:type="dxa"/>
                  <w:vAlign w:val="center"/>
                </w:tcPr>
                <w:p w14:paraId="49308D5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AA4CD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D2F7C" w:rsidRPr="00037C0E" w14:paraId="02BD3249" w14:textId="77777777" w:rsidTr="00C233E9">
              <w:trPr>
                <w:trHeight w:val="114"/>
              </w:trPr>
              <w:tc>
                <w:tcPr>
                  <w:tcW w:w="7220" w:type="dxa"/>
                  <w:vAlign w:val="center"/>
                </w:tcPr>
                <w:p w14:paraId="150FDD5B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alebo zo SR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ABB7F7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D2F7C" w:rsidRPr="00037C0E" w14:paraId="141405D8" w14:textId="77777777" w:rsidTr="00C233E9">
              <w:trPr>
                <w:trHeight w:val="147"/>
              </w:trPr>
              <w:tc>
                <w:tcPr>
                  <w:tcW w:w="7220" w:type="dxa"/>
                  <w:vAlign w:val="center"/>
                </w:tcPr>
                <w:p w14:paraId="2F3ECCCC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7438362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D2F7C" w:rsidRPr="00037C0E" w14:paraId="6A39EDD3" w14:textId="77777777" w:rsidTr="00C233E9">
              <w:trPr>
                <w:trHeight w:val="164"/>
              </w:trPr>
              <w:tc>
                <w:tcPr>
                  <w:tcW w:w="7220" w:type="dxa"/>
                  <w:vAlign w:val="center"/>
                </w:tcPr>
                <w:p w14:paraId="5F30EEA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Iba miestne suroviny (takmer alebo úplných 100%)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3F9B6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B659A08" w14:textId="77777777" w:rsidR="000D2F7C" w:rsidRPr="003608AE" w:rsidRDefault="000D2F7C" w:rsidP="003608AE">
            <w:pPr>
              <w:spacing w:before="120" w:after="120"/>
              <w:jc w:val="both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 udelenie značky sa nemôže uchádzať výrobok, ak na jeho spracovanie a výrobu nebolo použitých minimálne 75 % surovín zo SR 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okrem prípadu, že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hodnota ručnej práce (pridaná hodnota) výrobku presahuje finančnú hodnotu materiálu a ak je použitie zahraničných surovín/materiálov opodstatnené vo vzťahu ku kvalite výrobku, charakteru výrobku alebo špecifickej výrobnej technológii (žiadateľ to zdôvodní v žiadosti, certifikačná komisia opodstatnenosť posúdi).</w:t>
            </w:r>
          </w:p>
        </w:tc>
      </w:tr>
    </w:tbl>
    <w:p w14:paraId="235AF657" w14:textId="77777777" w:rsidR="00CD438F" w:rsidRDefault="000D2F7C" w:rsidP="00CD438F">
      <w:pPr>
        <w:spacing w:before="120" w:after="0" w:line="24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! NEZABUDNITE PRILOŽIŤ ! </w:t>
      </w:r>
    </w:p>
    <w:p w14:paraId="73A93A2C" w14:textId="77777777" w:rsidR="000D2F7C" w:rsidRDefault="000D2F7C" w:rsidP="00CD438F">
      <w:pPr>
        <w:spacing w:after="0" w:line="240" w:lineRule="auto"/>
        <w:jc w:val="both"/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b/>
          <w:iCs/>
        </w:rPr>
        <w:t xml:space="preserve"> </w:t>
      </w:r>
      <w:r>
        <w:t>o</w:t>
      </w:r>
      <w:r w:rsidRPr="00014610">
        <w:t>pis výrobku/produktu a</w:t>
      </w:r>
      <w:r>
        <w:t> </w:t>
      </w:r>
      <w:r w:rsidRPr="00014610">
        <w:t>zoznam použitých surovín s</w:t>
      </w:r>
      <w:r>
        <w:t> </w:t>
      </w:r>
      <w:r w:rsidRPr="00014610">
        <w:t>udaním miesta pôvodu</w:t>
      </w:r>
      <w:r>
        <w:t>, o</w:t>
      </w:r>
      <w:r w:rsidRPr="00014610">
        <w:t>pis percentuálneho zast</w:t>
      </w:r>
      <w:r>
        <w:t>úpenia surovín na produkte (koordinátor môže od žiadateľa vyžiadať dodacie listy použitých materiálov, prípadne iný dokument dokladujúci pôvod surovín).</w:t>
      </w:r>
    </w:p>
    <w:p w14:paraId="3E29B0A2" w14:textId="77777777" w:rsidR="000D2F7C" w:rsidRPr="00990DED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3. P</w:t>
      </w:r>
      <w:r w:rsidRPr="00990DED">
        <w:rPr>
          <w:rFonts w:eastAsia="Times New Roman"/>
          <w:b/>
          <w:lang w:eastAsia="sk-SK"/>
        </w:rPr>
        <w:t>odiel ručnej / remeselnej práce</w:t>
      </w:r>
    </w:p>
    <w:p w14:paraId="6069FA10" w14:textId="77777777" w:rsidR="00334267" w:rsidRDefault="00334267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5CAB0F07" w14:textId="77777777" w:rsidR="000D2F7C" w:rsidRPr="00990DED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vyrábaný aspoň čiastočne ručne. Pod pojmom ručná práca sa tu rozumie to, že </w:t>
      </w:r>
      <w:r>
        <w:rPr>
          <w:rFonts w:eastAsia="Times New Roman"/>
          <w:lang w:eastAsia="sk-SK"/>
        </w:rPr>
        <w:t xml:space="preserve">výrobky nie sú unifikované, </w:t>
      </w:r>
      <w:r w:rsidRPr="00990DED">
        <w:rPr>
          <w:rFonts w:eastAsia="Times New Roman"/>
          <w:lang w:eastAsia="sk-SK"/>
        </w:rPr>
        <w:t>každý kus je or</w:t>
      </w:r>
      <w:r>
        <w:rPr>
          <w:rFonts w:eastAsia="Times New Roman"/>
          <w:lang w:eastAsia="sk-SK"/>
        </w:rPr>
        <w:t xml:space="preserve">iginál. Pri takejto výrobe </w:t>
      </w:r>
      <w:r w:rsidRPr="00990DED">
        <w:rPr>
          <w:rFonts w:eastAsia="Times New Roman"/>
          <w:lang w:eastAsia="sk-SK"/>
        </w:rPr>
        <w:t xml:space="preserve">môže výrobca používať najrôznejšie nástroje a prístroje (napr. aj s elektrickým pohonom), pokiaľ výsledný produkt závisí na jeho </w:t>
      </w:r>
      <w:r>
        <w:rPr>
          <w:rFonts w:eastAsia="Times New Roman"/>
          <w:lang w:eastAsia="sk-SK"/>
        </w:rPr>
        <w:t>remeselnej/ výrobnej zručnosti.</w:t>
      </w:r>
    </w:p>
    <w:p w14:paraId="296C69DE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Medzi výrobnými postupmi je nasledujúci podiel ručnej práce :</w:t>
      </w:r>
    </w:p>
    <w:tbl>
      <w:tblPr>
        <w:tblpPr w:leftFromText="141" w:rightFromText="141" w:vertAnchor="text" w:horzAnchor="margin" w:tblpXSpec="center" w:tblpY="114"/>
        <w:tblOverlap w:val="never"/>
        <w:tblW w:w="6195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3644"/>
        <w:gridCol w:w="2551"/>
      </w:tblGrid>
      <w:tr w:rsidR="000D2F7C" w:rsidRPr="00037C0E" w14:paraId="647A771F" w14:textId="77777777" w:rsidTr="00C171A7">
        <w:trPr>
          <w:trHeight w:val="129"/>
        </w:trPr>
        <w:tc>
          <w:tcPr>
            <w:tcW w:w="3644" w:type="dxa"/>
          </w:tcPr>
          <w:p w14:paraId="3F2639D2" w14:textId="77777777" w:rsidR="000D2F7C" w:rsidRPr="009C2E41" w:rsidRDefault="000D2F7C" w:rsidP="003608AE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Podiel ručnej práce</w:t>
            </w:r>
          </w:p>
        </w:tc>
        <w:tc>
          <w:tcPr>
            <w:tcW w:w="2551" w:type="dxa"/>
          </w:tcPr>
          <w:p w14:paraId="388514C4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0D2F7C" w:rsidRPr="00037C0E" w14:paraId="0DC684CD" w14:textId="77777777" w:rsidTr="00C171A7">
        <w:trPr>
          <w:trHeight w:val="115"/>
        </w:trPr>
        <w:tc>
          <w:tcPr>
            <w:tcW w:w="3644" w:type="dxa"/>
          </w:tcPr>
          <w:p w14:paraId="4938CAE2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10 %*</w:t>
            </w:r>
          </w:p>
        </w:tc>
        <w:tc>
          <w:tcPr>
            <w:tcW w:w="2551" w:type="dxa"/>
          </w:tcPr>
          <w:p w14:paraId="22CC2C26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0D2F7C" w:rsidRPr="00037C0E" w14:paraId="40B1E21E" w14:textId="77777777" w:rsidTr="00C171A7">
        <w:trPr>
          <w:trHeight w:val="132"/>
        </w:trPr>
        <w:tc>
          <w:tcPr>
            <w:tcW w:w="3644" w:type="dxa"/>
          </w:tcPr>
          <w:p w14:paraId="13E15B88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30 %</w:t>
            </w:r>
          </w:p>
        </w:tc>
        <w:tc>
          <w:tcPr>
            <w:tcW w:w="2551" w:type="dxa"/>
          </w:tcPr>
          <w:p w14:paraId="47812694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0D2F7C" w:rsidRPr="00037C0E" w14:paraId="0210D17F" w14:textId="77777777" w:rsidTr="00C171A7">
        <w:trPr>
          <w:trHeight w:val="123"/>
        </w:trPr>
        <w:tc>
          <w:tcPr>
            <w:tcW w:w="3644" w:type="dxa"/>
          </w:tcPr>
          <w:p w14:paraId="033C7763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60 %</w:t>
            </w:r>
          </w:p>
        </w:tc>
        <w:tc>
          <w:tcPr>
            <w:tcW w:w="2551" w:type="dxa"/>
          </w:tcPr>
          <w:p w14:paraId="41BCC650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0D2F7C" w:rsidRPr="00037C0E" w14:paraId="0140419E" w14:textId="77777777" w:rsidTr="00C171A7">
        <w:trPr>
          <w:trHeight w:val="126"/>
        </w:trPr>
        <w:tc>
          <w:tcPr>
            <w:tcW w:w="3644" w:type="dxa"/>
          </w:tcPr>
          <w:p w14:paraId="5A41A4DD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90 %</w:t>
            </w:r>
          </w:p>
        </w:tc>
        <w:tc>
          <w:tcPr>
            <w:tcW w:w="2551" w:type="dxa"/>
          </w:tcPr>
          <w:p w14:paraId="235EA72D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0D2F7C" w:rsidRPr="00037C0E" w14:paraId="6C3982C7" w14:textId="77777777" w:rsidTr="00C171A7">
        <w:trPr>
          <w:trHeight w:val="117"/>
        </w:trPr>
        <w:tc>
          <w:tcPr>
            <w:tcW w:w="3644" w:type="dxa"/>
          </w:tcPr>
          <w:p w14:paraId="1921FCD4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(takmer) 100 %</w:t>
            </w:r>
          </w:p>
        </w:tc>
        <w:tc>
          <w:tcPr>
            <w:tcW w:w="2551" w:type="dxa"/>
          </w:tcPr>
          <w:p w14:paraId="47ED0DDC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755B0A52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40A7D9B6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0257E094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004F4FDB" w14:textId="77777777" w:rsidR="000D2F7C" w:rsidRPr="00990DED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7DB73FFA" w14:textId="77777777" w:rsidR="000D2F7C" w:rsidRDefault="000D2F7C" w:rsidP="000D2F7C">
      <w:pPr>
        <w:spacing w:before="240" w:after="240" w:line="240" w:lineRule="auto"/>
        <w:jc w:val="both"/>
        <w:rPr>
          <w:iCs/>
        </w:rPr>
      </w:pPr>
    </w:p>
    <w:p w14:paraId="7A1E4C3A" w14:textId="77777777" w:rsidR="000D2F7C" w:rsidRPr="00C77EFD" w:rsidRDefault="000D2F7C" w:rsidP="000D2F7C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  <w:r>
        <w:rPr>
          <w:rFonts w:eastAsia="Times New Roman"/>
          <w:b/>
          <w:color w:val="C00000"/>
          <w:lang w:eastAsia="sk-SK"/>
        </w:rPr>
        <w:t>*</w:t>
      </w:r>
      <w:r w:rsidRPr="00C77EFD">
        <w:rPr>
          <w:rFonts w:eastAsia="Times New Roman"/>
          <w:b/>
          <w:color w:val="C00000"/>
          <w:lang w:eastAsia="sk-SK"/>
        </w:rPr>
        <w:t>O udelenie značky sa nemôže uchádzať výrobok (produkt), ak je jeho spracovanie na 100 % plnoautomatizované, s</w:t>
      </w:r>
      <w:r>
        <w:rPr>
          <w:rFonts w:eastAsia="Times New Roman"/>
          <w:b/>
          <w:color w:val="C00000"/>
          <w:lang w:eastAsia="sk-SK"/>
        </w:rPr>
        <w:t> </w:t>
      </w:r>
      <w:r w:rsidRPr="00C77EFD">
        <w:rPr>
          <w:rFonts w:eastAsia="Times New Roman"/>
          <w:b/>
          <w:color w:val="C00000"/>
          <w:lang w:eastAsia="sk-SK"/>
        </w:rPr>
        <w:t xml:space="preserve">výnimkou potravinárskych výrobkov.  </w:t>
      </w:r>
    </w:p>
    <w:p w14:paraId="775F4B2C" w14:textId="7429DC7B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Uvedené percentá vyjadrujú podiel doby, počas ktorej sa výrobca osobne (fyzicky)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priamo podieľa na procese výroby daného výrobku. Do celkového trvania výroby sa nezapočítava doba, kedy je výrobok v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kľude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 xml:space="preserve">pracuje „sám“ (napr. doba chladnutia, </w:t>
      </w:r>
      <w:r>
        <w:rPr>
          <w:rFonts w:eastAsia="Times New Roman"/>
          <w:lang w:eastAsia="sk-SK"/>
        </w:rPr>
        <w:t xml:space="preserve">schnutia, </w:t>
      </w:r>
      <w:r w:rsidRPr="00990DED">
        <w:rPr>
          <w:rFonts w:eastAsia="Times New Roman"/>
          <w:lang w:eastAsia="sk-SK"/>
        </w:rPr>
        <w:t>uležania, tuhnutia</w:t>
      </w:r>
      <w:r>
        <w:rPr>
          <w:rFonts w:eastAsia="Times New Roman"/>
          <w:lang w:eastAsia="sk-SK"/>
        </w:rPr>
        <w:t>, vypa</w:t>
      </w:r>
      <w:r w:rsidR="008006B4">
        <w:rPr>
          <w:rFonts w:eastAsia="Times New Roman"/>
          <w:lang w:eastAsia="sk-SK"/>
        </w:rPr>
        <w:t>ľ</w:t>
      </w:r>
      <w:r>
        <w:rPr>
          <w:rFonts w:eastAsia="Times New Roman"/>
          <w:lang w:eastAsia="sk-SK"/>
        </w:rPr>
        <w:t>ovania</w:t>
      </w:r>
      <w:r w:rsidRPr="00990DED">
        <w:rPr>
          <w:rFonts w:eastAsia="Times New Roman"/>
          <w:lang w:eastAsia="sk-SK"/>
        </w:rPr>
        <w:t xml:space="preserve">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pod.).</w:t>
      </w:r>
    </w:p>
    <w:p w14:paraId="1DD3CBCD" w14:textId="77777777" w:rsidR="000D2F7C" w:rsidRPr="00AE34C4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br/>
        <w:t>! NEZABUDNITE PRILOŽIŤ !</w:t>
      </w:r>
    </w:p>
    <w:p w14:paraId="613E31D7" w14:textId="77777777" w:rsidR="000D2F7C" w:rsidRDefault="000D2F7C" w:rsidP="00C171A7">
      <w:pPr>
        <w:spacing w:after="240" w:line="240" w:lineRule="auto"/>
        <w:rPr>
          <w:iCs/>
        </w:rPr>
      </w:pPr>
      <w:r>
        <w:rPr>
          <w:b/>
          <w:iCs/>
        </w:rPr>
        <w:t xml:space="preserve">Príloha F: </w:t>
      </w:r>
      <w:r w:rsidRPr="007D1E74">
        <w:rPr>
          <w:iCs/>
        </w:rPr>
        <w:t>opis výrobného/ pestovateľského postupu</w:t>
      </w:r>
      <w:r>
        <w:rPr>
          <w:iCs/>
        </w:rPr>
        <w:t xml:space="preserve">. </w:t>
      </w:r>
    </w:p>
    <w:p w14:paraId="2A0AF20E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4. Jedinečnosť a</w:t>
      </w:r>
      <w:r>
        <w:rPr>
          <w:rFonts w:eastAsia="Times New Roman"/>
          <w:b/>
          <w:lang w:eastAsia="sk-SK"/>
        </w:rPr>
        <w:t> </w:t>
      </w:r>
      <w:r w:rsidRPr="00990DED">
        <w:rPr>
          <w:rFonts w:eastAsia="Times New Roman"/>
          <w:b/>
          <w:lang w:eastAsia="sk-SK"/>
        </w:rPr>
        <w:t xml:space="preserve">originalita produktu </w:t>
      </w:r>
    </w:p>
    <w:p w14:paraId="00F4BA9D" w14:textId="77777777" w:rsidR="000D2F7C" w:rsidRDefault="000D2F7C" w:rsidP="000D2F7C">
      <w:pPr>
        <w:spacing w:before="120" w:after="120" w:line="240" w:lineRule="auto"/>
        <w:jc w:val="both"/>
        <w:rPr>
          <w:color w:val="C00000"/>
        </w:rPr>
      </w:pPr>
      <w:r>
        <w:rPr>
          <w:b/>
          <w:color w:val="C00000"/>
        </w:rPr>
        <w:t xml:space="preserve">Označte, kritérium, ktoré vy (subjekt) alebo váš produkt spĺňate: </w:t>
      </w:r>
      <w:r w:rsidRPr="005767DF">
        <w:rPr>
          <w:color w:val="C0000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613"/>
        <w:gridCol w:w="709"/>
      </w:tblGrid>
      <w:tr w:rsidR="000D2F7C" w:rsidRPr="009C2E41" w14:paraId="745E42D3" w14:textId="77777777" w:rsidTr="00C171A7">
        <w:trPr>
          <w:trHeight w:val="287"/>
        </w:trPr>
        <w:tc>
          <w:tcPr>
            <w:tcW w:w="8613" w:type="dxa"/>
          </w:tcPr>
          <w:p w14:paraId="47A7BD00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 xml:space="preserve">Prínos k tvorbe hodnoty a podpore zamestnanosti </w:t>
            </w:r>
          </w:p>
        </w:tc>
        <w:tc>
          <w:tcPr>
            <w:tcW w:w="709" w:type="dxa"/>
          </w:tcPr>
          <w:p w14:paraId="090A8A09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Body</w:t>
            </w:r>
          </w:p>
        </w:tc>
      </w:tr>
      <w:tr w:rsidR="000D2F7C" w:rsidRPr="009C2E41" w14:paraId="1FE0136A" w14:textId="77777777" w:rsidTr="00C171A7">
        <w:trPr>
          <w:trHeight w:val="287"/>
        </w:trPr>
        <w:tc>
          <w:tcPr>
            <w:tcW w:w="8613" w:type="dxa"/>
          </w:tcPr>
          <w:p w14:paraId="5F368466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5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49821EB0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7336A107" w14:textId="77777777" w:rsidTr="00C171A7">
        <w:trPr>
          <w:trHeight w:val="287"/>
        </w:trPr>
        <w:tc>
          <w:tcPr>
            <w:tcW w:w="8613" w:type="dxa"/>
          </w:tcPr>
          <w:p w14:paraId="72559C4D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</w:t>
            </w:r>
            <w:r>
              <w:rPr>
                <w:rFonts w:eastAsia="Times New Roman"/>
                <w:lang w:eastAsia="sk-SK"/>
              </w:rPr>
              <w:t>10</w:t>
            </w:r>
            <w:r w:rsidRPr="00143E05">
              <w:rPr>
                <w:rFonts w:eastAsia="Times New Roman"/>
                <w:lang w:eastAsia="sk-SK"/>
              </w:rPr>
              <w:t xml:space="preserve">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595A2B29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2</w:t>
            </w:r>
          </w:p>
        </w:tc>
      </w:tr>
      <w:tr w:rsidR="000D2F7C" w:rsidRPr="009C2E41" w14:paraId="2490B8F0" w14:textId="77777777" w:rsidTr="00C171A7">
        <w:trPr>
          <w:trHeight w:val="287"/>
        </w:trPr>
        <w:tc>
          <w:tcPr>
            <w:tcW w:w="8613" w:type="dxa"/>
          </w:tcPr>
          <w:p w14:paraId="11CC8148" w14:textId="77777777" w:rsidR="000D2F7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</w:t>
            </w:r>
            <w:r>
              <w:rPr>
                <w:rFonts w:eastAsia="Times New Roman"/>
                <w:lang w:eastAsia="sk-SK"/>
              </w:rPr>
              <w:t>1</w:t>
            </w:r>
            <w:r w:rsidRPr="00143E05">
              <w:rPr>
                <w:rFonts w:eastAsia="Times New Roman"/>
                <w:lang w:eastAsia="sk-SK"/>
              </w:rPr>
              <w:t xml:space="preserve">5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6D8864D2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3</w:t>
            </w:r>
          </w:p>
        </w:tc>
      </w:tr>
      <w:tr w:rsidR="000D2F7C" w:rsidRPr="009C2E41" w14:paraId="205CB8EC" w14:textId="77777777" w:rsidTr="00C171A7">
        <w:trPr>
          <w:trHeight w:val="287"/>
        </w:trPr>
        <w:tc>
          <w:tcPr>
            <w:tcW w:w="8613" w:type="dxa"/>
          </w:tcPr>
          <w:p w14:paraId="5F13915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Unikátnosť produktu</w:t>
            </w:r>
          </w:p>
        </w:tc>
        <w:tc>
          <w:tcPr>
            <w:tcW w:w="709" w:type="dxa"/>
          </w:tcPr>
          <w:p w14:paraId="0CBBEC16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1E37FE0D" w14:textId="77777777" w:rsidTr="00C171A7">
        <w:trPr>
          <w:trHeight w:val="287"/>
        </w:trPr>
        <w:tc>
          <w:tcPr>
            <w:tcW w:w="8613" w:type="dxa"/>
          </w:tcPr>
          <w:p w14:paraId="202F00AA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43E05">
              <w:rPr>
                <w:rFonts w:eastAsia="Times New Roman"/>
                <w:lang w:eastAsia="sk-SK"/>
              </w:rPr>
              <w:t xml:space="preserve">- žiadateľ je jediným producentom produktu/ výrobku, na </w:t>
            </w:r>
            <w:r>
              <w:rPr>
                <w:rFonts w:eastAsia="Times New Roman"/>
                <w:lang w:eastAsia="sk-SK"/>
              </w:rPr>
              <w:t xml:space="preserve">ktorý žiada o udelenie značky  </w:t>
            </w:r>
            <w:r>
              <w:rPr>
                <w:rFonts w:eastAsia="Times New Roman"/>
                <w:lang w:eastAsia="sk-SK"/>
              </w:rPr>
              <w:br/>
              <w:t xml:space="preserve">    v </w:t>
            </w:r>
            <w:r w:rsidRPr="00143E05">
              <w:rPr>
                <w:rFonts w:eastAsia="Times New Roman"/>
                <w:lang w:eastAsia="sk-SK"/>
              </w:rPr>
              <w:t>okrese Dunajská Streda, Galanta</w:t>
            </w:r>
          </w:p>
        </w:tc>
        <w:tc>
          <w:tcPr>
            <w:tcW w:w="709" w:type="dxa"/>
          </w:tcPr>
          <w:p w14:paraId="463945CF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59C951B6" w14:textId="77777777" w:rsidTr="00C171A7">
        <w:trPr>
          <w:trHeight w:val="287"/>
        </w:trPr>
        <w:tc>
          <w:tcPr>
            <w:tcW w:w="8613" w:type="dxa"/>
          </w:tcPr>
          <w:p w14:paraId="651A091E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-  žiadateľ je jediným producentom produktu/ výrobku, na ktorý žiada o udelenie značky v SR</w:t>
            </w:r>
          </w:p>
        </w:tc>
        <w:tc>
          <w:tcPr>
            <w:tcW w:w="709" w:type="dxa"/>
          </w:tcPr>
          <w:p w14:paraId="32DCC048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0B0D44DA" w14:textId="77777777" w:rsidTr="00C171A7">
        <w:trPr>
          <w:trHeight w:val="287"/>
        </w:trPr>
        <w:tc>
          <w:tcPr>
            <w:tcW w:w="8613" w:type="dxa"/>
          </w:tcPr>
          <w:p w14:paraId="1B509EDE" w14:textId="77777777" w:rsidR="000D2F7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43E05">
              <w:rPr>
                <w:rFonts w:eastAsia="Times New Roman"/>
                <w:lang w:eastAsia="sk-SK"/>
              </w:rPr>
              <w:t xml:space="preserve">- 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143E05">
              <w:rPr>
                <w:rFonts w:eastAsia="Times New Roman"/>
                <w:lang w:eastAsia="sk-SK"/>
              </w:rPr>
              <w:t xml:space="preserve">žiadateľ prevádzkuje </w:t>
            </w:r>
            <w:r>
              <w:rPr>
                <w:rFonts w:eastAsia="Times New Roman"/>
                <w:lang w:eastAsia="sk-SK"/>
              </w:rPr>
              <w:t>„</w:t>
            </w:r>
            <w:r w:rsidRPr="00143E05">
              <w:rPr>
                <w:rFonts w:eastAsia="Times New Roman"/>
                <w:lang w:eastAsia="sk-SK"/>
              </w:rPr>
              <w:t>oficiálne predajné miesto</w:t>
            </w:r>
            <w:r>
              <w:rPr>
                <w:rFonts w:eastAsia="Times New Roman"/>
                <w:lang w:eastAsia="sk-SK"/>
              </w:rPr>
              <w:t>“</w:t>
            </w:r>
            <w:r w:rsidRPr="00143E05"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t xml:space="preserve">značených produktov </w:t>
            </w:r>
          </w:p>
          <w:p w14:paraId="7EEB65C3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   (v zmysle platných zásad pre udeľovanie  a používanie značky) </w:t>
            </w:r>
          </w:p>
        </w:tc>
        <w:tc>
          <w:tcPr>
            <w:tcW w:w="709" w:type="dxa"/>
          </w:tcPr>
          <w:p w14:paraId="27ABF61B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28E04117" w14:textId="77777777" w:rsidTr="00C171A7">
        <w:trPr>
          <w:trHeight w:val="287"/>
        </w:trPr>
        <w:tc>
          <w:tcPr>
            <w:tcW w:w="8613" w:type="dxa"/>
          </w:tcPr>
          <w:p w14:paraId="171706E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Výnimočná kvalita produktu</w:t>
            </w:r>
          </w:p>
        </w:tc>
        <w:tc>
          <w:tcPr>
            <w:tcW w:w="709" w:type="dxa"/>
          </w:tcPr>
          <w:p w14:paraId="6970D675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259F85EE" w14:textId="77777777" w:rsidTr="00C171A7">
        <w:trPr>
          <w:trHeight w:val="287"/>
        </w:trPr>
        <w:tc>
          <w:tcPr>
            <w:tcW w:w="8613" w:type="dxa"/>
          </w:tcPr>
          <w:p w14:paraId="3E2DC920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regionálneho významu  </w:t>
            </w:r>
          </w:p>
        </w:tc>
        <w:tc>
          <w:tcPr>
            <w:tcW w:w="709" w:type="dxa"/>
          </w:tcPr>
          <w:p w14:paraId="7D89AC2F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3A681E3A" w14:textId="77777777" w:rsidTr="00C171A7">
        <w:trPr>
          <w:trHeight w:val="287"/>
        </w:trPr>
        <w:tc>
          <w:tcPr>
            <w:tcW w:w="8613" w:type="dxa"/>
          </w:tcPr>
          <w:p w14:paraId="73E1C2DD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národného významu   </w:t>
            </w:r>
          </w:p>
        </w:tc>
        <w:tc>
          <w:tcPr>
            <w:tcW w:w="709" w:type="dxa"/>
          </w:tcPr>
          <w:p w14:paraId="36FD9C76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7324AE4D" w14:textId="77777777" w:rsidTr="00C171A7">
        <w:trPr>
          <w:trHeight w:val="287"/>
        </w:trPr>
        <w:tc>
          <w:tcPr>
            <w:tcW w:w="8613" w:type="dxa"/>
          </w:tcPr>
          <w:p w14:paraId="475C7C3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medzinárodného významu  </w:t>
            </w:r>
          </w:p>
        </w:tc>
        <w:tc>
          <w:tcPr>
            <w:tcW w:w="709" w:type="dxa"/>
          </w:tcPr>
          <w:p w14:paraId="421678CA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</w:tbl>
    <w:p w14:paraId="613FC6C4" w14:textId="77777777" w:rsidR="000D2F7C" w:rsidRDefault="000D2F7C" w:rsidP="000D2F7C">
      <w:pPr>
        <w:spacing w:before="120" w:after="120" w:line="240" w:lineRule="auto"/>
        <w:jc w:val="both"/>
        <w:rPr>
          <w:color w:val="C00000"/>
        </w:rPr>
      </w:pPr>
    </w:p>
    <w:p w14:paraId="66B944B6" w14:textId="77777777" w:rsidR="000D2F7C" w:rsidRPr="00AE34C4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6C8DEF74" w14:textId="77777777" w:rsidR="000D2F7C" w:rsidRPr="00DF5B90" w:rsidRDefault="000D2F7C" w:rsidP="000D2F7C">
      <w:pPr>
        <w:spacing w:after="0" w:line="240" w:lineRule="auto"/>
        <w:rPr>
          <w:iCs/>
        </w:rPr>
      </w:pPr>
      <w:r>
        <w:rPr>
          <w:b/>
          <w:iCs/>
        </w:rPr>
        <w:t xml:space="preserve">Príloha G: </w:t>
      </w:r>
      <w:r w:rsidRPr="0015694D">
        <w:rPr>
          <w:iCs/>
        </w:rPr>
        <w:t>dokumenty preukazujúce originalitu a</w:t>
      </w:r>
      <w:r>
        <w:rPr>
          <w:iCs/>
        </w:rPr>
        <w:t> </w:t>
      </w:r>
      <w:r w:rsidRPr="0015694D">
        <w:rPr>
          <w:iCs/>
        </w:rPr>
        <w:t>jedinečnosť produktu vo vzťahu k</w:t>
      </w:r>
      <w:r>
        <w:rPr>
          <w:iCs/>
        </w:rPr>
        <w:t> </w:t>
      </w:r>
      <w:r w:rsidRPr="0015694D">
        <w:rPr>
          <w:iCs/>
        </w:rPr>
        <w:t>regiónu</w:t>
      </w:r>
      <w:r>
        <w:rPr>
          <w:iCs/>
        </w:rPr>
        <w:t xml:space="preserve"> (</w:t>
      </w:r>
      <w:r w:rsidRPr="006D7F7E">
        <w:rPr>
          <w:rFonts w:eastAsia="Times New Roman"/>
          <w:lang w:eastAsia="sk-SK"/>
        </w:rPr>
        <w:t xml:space="preserve">napr. certifikát, ocenenie, </w:t>
      </w:r>
      <w:r w:rsidR="00C171A7">
        <w:rPr>
          <w:rFonts w:eastAsia="Times New Roman"/>
          <w:lang w:eastAsia="sk-SK"/>
        </w:rPr>
        <w:t xml:space="preserve">čestné vyhlásenie o počte zamestnancov v trvalom pracovnom pomere z okresu Dunajská Streda a Galanta a ich podielu na celkovom počte zamestnancov). </w:t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0D2F7C" w14:paraId="17BD55B1" w14:textId="77777777" w:rsidTr="00C171A7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1C282037" w14:textId="77777777"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4A68A72F" w14:textId="77777777"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lastRenderedPageBreak/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2BE2A1AC" w14:textId="77777777" w:rsidR="000D2F7C" w:rsidRPr="003608AE" w:rsidRDefault="000D2F7C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lastRenderedPageBreak/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</w:r>
            <w:r w:rsidRPr="003608AE">
              <w:rPr>
                <w:rFonts w:eastAsia="Times New Roman"/>
                <w:iCs/>
                <w:lang w:eastAsia="sk-SK"/>
              </w:rPr>
              <w:lastRenderedPageBreak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30611708" w14:textId="77777777" w:rsidR="000D2F7C" w:rsidRPr="003608AE" w:rsidRDefault="000D2F7C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lastRenderedPageBreak/>
              <w:t xml:space="preserve">Potvrdí koordinátor po posúdení </w:t>
            </w:r>
            <w:r w:rsidRPr="003608AE">
              <w:rPr>
                <w:rFonts w:eastAsia="Times New Roman"/>
                <w:iCs/>
                <w:lang w:eastAsia="sk-SK"/>
              </w:rPr>
              <w:lastRenderedPageBreak/>
              <w:t>certifikačnou komisiou</w:t>
            </w:r>
          </w:p>
        </w:tc>
      </w:tr>
      <w:tr w:rsidR="000D2F7C" w14:paraId="38A91AB4" w14:textId="77777777" w:rsidTr="00C171A7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558D1B3A" w14:textId="77777777" w:rsidR="000D2F7C" w:rsidRPr="003608AE" w:rsidRDefault="000D2F7C" w:rsidP="003608AE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215A5531" w14:textId="77777777"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2182F977" w14:textId="77777777"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4A724860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1D4F74A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C3BD69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EA4D644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4BCE6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1DDE5AC6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64D21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805D8E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35F1A50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2816DB1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A59F817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88F6D8F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16AF3A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F12D68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0BD49CB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8C4CCAF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0ED2A8A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585EF96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E45264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DDA7B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11BB6525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D24056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9F0D6E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7722202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08F6D63" w14:textId="77777777" w:rsidR="000D2F7C" w:rsidRPr="00A95D94" w:rsidRDefault="000D2F7C" w:rsidP="000D2F7C">
      <w:pPr>
        <w:spacing w:after="24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tbl>
      <w:tblPr>
        <w:tblW w:w="9131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580"/>
        <w:gridCol w:w="1275"/>
        <w:gridCol w:w="1276"/>
      </w:tblGrid>
      <w:tr w:rsidR="000D2F7C" w:rsidRPr="00A95D94" w14:paraId="53FF3D9D" w14:textId="77777777" w:rsidTr="00C171A7">
        <w:trPr>
          <w:trHeight w:val="69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9642D75" w14:textId="77777777" w:rsidR="000D2F7C" w:rsidRPr="003608AE" w:rsidRDefault="000D2F7C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30A7B6" w14:textId="77777777" w:rsidR="000D2F7C" w:rsidRPr="003608AE" w:rsidRDefault="000D2F7C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ED286" w14:textId="04FC4FA7" w:rsidR="000D2F7C" w:rsidRPr="003608AE" w:rsidRDefault="000D2F7C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 xml:space="preserve">Potvrdí </w:t>
            </w:r>
            <w:r w:rsidR="00692706">
              <w:rPr>
                <w:b/>
                <w:color w:val="C00000"/>
                <w:sz w:val="20"/>
                <w:szCs w:val="20"/>
              </w:rPr>
              <w:t>K</w:t>
            </w:r>
            <w:r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0D2F7C" w:rsidRPr="0067348B" w14:paraId="7148425F" w14:textId="77777777" w:rsidTr="00C171A7">
        <w:trPr>
          <w:trHeight w:val="57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1EB8F33" w14:textId="77777777" w:rsidR="000D2F7C" w:rsidRPr="00A95D94" w:rsidRDefault="000D2F7C" w:rsidP="003608AE">
            <w:r w:rsidRPr="00A95D94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13ED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358BF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453225D" w14:textId="77777777" w:rsidTr="00C171A7">
        <w:trPr>
          <w:trHeight w:val="55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7C273211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A95D94">
              <w:t>Doklad</w:t>
            </w:r>
            <w:r>
              <w:t>y</w:t>
            </w:r>
            <w:r w:rsidRPr="00A95D94">
              <w:t xml:space="preserve"> o</w:t>
            </w:r>
            <w:r>
              <w:t> </w:t>
            </w:r>
            <w:r w:rsidRPr="00A95D94">
              <w:t>plnení základných kritérií na výrobcu/ producenta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8A440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1D84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633F04FC" w14:textId="77777777" w:rsidTr="00C171A7">
        <w:trPr>
          <w:trHeight w:val="56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745A2C50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>
              <w:t>Čestné vy</w:t>
            </w:r>
            <w:r w:rsidRPr="00A95D94">
              <w:t>hlásenie o</w:t>
            </w:r>
            <w:r>
              <w:t> </w:t>
            </w:r>
            <w:r w:rsidRPr="00A95D94">
              <w:t>plnení podmienok subjektu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2F3CC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A0F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A3A5A80" w14:textId="77777777" w:rsidTr="00C171A7">
        <w:trPr>
          <w:trHeight w:val="551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3AF2EE9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A95D94">
              <w:t>Naplnenie podmienok jedinečnosti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761A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5B438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46EE0278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6BAEACC6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D: </w:t>
            </w:r>
            <w:r w:rsidRPr="00A95D94">
              <w:t>písomný dokument alebo historický prameň, ktorý dokazuje naplnenie kritéria tradície a</w:t>
            </w:r>
            <w:r>
              <w:t> </w:t>
            </w:r>
            <w:r w:rsidRPr="00A95D94">
              <w:t>jeho opis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724B0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B7380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6B974F71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33E194D4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Príloha E:</w:t>
            </w:r>
            <w:r w:rsidRPr="003608AE">
              <w:rPr>
                <w:b/>
                <w:iCs/>
              </w:rPr>
              <w:t xml:space="preserve"> </w:t>
            </w:r>
            <w:r w:rsidRPr="003608AE">
              <w:rPr>
                <w:iCs/>
              </w:rPr>
              <w:t>O</w:t>
            </w:r>
            <w:r w:rsidRPr="00A95D94">
              <w:t>pis výrobku/produktu, zoznam použitých surovín s</w:t>
            </w:r>
            <w:r>
              <w:t> </w:t>
            </w:r>
            <w:r w:rsidRPr="00A95D94">
              <w:t>udaním miesta pôvodu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75DAF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1E62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583DAC58" w14:textId="77777777" w:rsidTr="00C171A7">
        <w:trPr>
          <w:trHeight w:val="589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26CF83C2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F: </w:t>
            </w:r>
            <w:r w:rsidRPr="00A95D94">
              <w:t>Opis výrobného/ pestovateľského  postupu</w:t>
            </w:r>
            <w:r w:rsidRPr="003608AE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E7DE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19569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4422CE5C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51099C96" w14:textId="77777777" w:rsidR="000D2F7C" w:rsidRPr="003608AE" w:rsidRDefault="000D2F7C" w:rsidP="00334267">
            <w:pPr>
              <w:rPr>
                <w:iCs/>
              </w:rPr>
            </w:pPr>
            <w:r w:rsidRPr="003608AE">
              <w:rPr>
                <w:b/>
              </w:rPr>
              <w:t xml:space="preserve">Príloha G: </w:t>
            </w:r>
            <w:r w:rsidRPr="003608AE">
              <w:rPr>
                <w:iCs/>
              </w:rPr>
              <w:t>dokumenty preukazujúce originalitu a jedinečnosť produktu vo vzťahu k regiónu, konkrétne:  ...................................................................................</w:t>
            </w:r>
            <w:r w:rsidR="00334267">
              <w:rPr>
                <w:iCs/>
              </w:rPr>
              <w:t>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9008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72E29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27C13861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65375BE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Vzorka výrobku/produktu</w:t>
            </w:r>
            <w:r w:rsidRPr="00B0326C">
              <w:t xml:space="preserve"> (</w:t>
            </w:r>
            <w:r>
              <w:t>a</w:t>
            </w:r>
            <w:r w:rsidRPr="00A95D94">
              <w:t>k nie je možné vzorku priložiť, priložte fotografiu)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8B71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4C89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9205DB8" w14:textId="77777777" w:rsidTr="00C171A7">
        <w:trPr>
          <w:trHeight w:val="49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3A9CB921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................................................................................................</w:t>
            </w:r>
            <w:r w:rsidR="00334267">
              <w:rPr>
                <w:b/>
              </w:rPr>
              <w:t>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7034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C6726B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</w:tbl>
    <w:p w14:paraId="29B8366F" w14:textId="77777777" w:rsidR="000D2F7C" w:rsidRDefault="000D2F7C" w:rsidP="000D2F7C"/>
    <w:p w14:paraId="1B0D0AF5" w14:textId="77777777" w:rsidR="001A7E92" w:rsidRPr="00B10F39" w:rsidRDefault="001A7E92" w:rsidP="00B26CED">
      <w:pPr>
        <w:spacing w:after="0" w:line="360" w:lineRule="auto"/>
        <w:jc w:val="center"/>
        <w:rPr>
          <w:rFonts w:eastAsia="Times New Roman"/>
          <w:lang w:eastAsia="sk-SK"/>
        </w:rPr>
      </w:pPr>
    </w:p>
    <w:sectPr w:rsidR="001A7E92" w:rsidRPr="00B10F39" w:rsidSect="00142B0C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3847" w14:textId="77777777" w:rsidR="00D4528B" w:rsidRDefault="00D4528B" w:rsidP="00486E1E">
      <w:pPr>
        <w:spacing w:after="0" w:line="240" w:lineRule="auto"/>
      </w:pPr>
      <w:r>
        <w:separator/>
      </w:r>
    </w:p>
  </w:endnote>
  <w:endnote w:type="continuationSeparator" w:id="0">
    <w:p w14:paraId="70DAF936" w14:textId="77777777" w:rsidR="00D4528B" w:rsidRDefault="00D4528B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494895"/>
      <w:docPartObj>
        <w:docPartGallery w:val="Page Numbers (Bottom of Page)"/>
        <w:docPartUnique/>
      </w:docPartObj>
    </w:sdtPr>
    <w:sdtContent>
      <w:p w14:paraId="39BA16BB" w14:textId="77777777" w:rsidR="00B26CED" w:rsidRDefault="00E509A7">
        <w:pPr>
          <w:pStyle w:val="Pta"/>
          <w:jc w:val="center"/>
        </w:pPr>
        <w:r>
          <w:fldChar w:fldCharType="begin"/>
        </w:r>
        <w:r w:rsidR="00B26CED">
          <w:instrText>PAGE   \* MERGEFORMAT</w:instrText>
        </w:r>
        <w:r>
          <w:fldChar w:fldCharType="separate"/>
        </w:r>
        <w:r w:rsidR="008006B4">
          <w:rPr>
            <w:noProof/>
          </w:rPr>
          <w:t>10</w:t>
        </w:r>
        <w:r>
          <w:fldChar w:fldCharType="end"/>
        </w:r>
      </w:p>
    </w:sdtContent>
  </w:sdt>
  <w:p w14:paraId="3306E065" w14:textId="77777777" w:rsidR="00B26CED" w:rsidRDefault="00B26C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5C77" w14:textId="77777777" w:rsidR="00D4528B" w:rsidRDefault="00D4528B" w:rsidP="00486E1E">
      <w:pPr>
        <w:spacing w:after="0" w:line="240" w:lineRule="auto"/>
      </w:pPr>
      <w:r>
        <w:separator/>
      </w:r>
    </w:p>
  </w:footnote>
  <w:footnote w:type="continuationSeparator" w:id="0">
    <w:p w14:paraId="4D295133" w14:textId="77777777" w:rsidR="00D4528B" w:rsidRDefault="00D4528B" w:rsidP="00486E1E">
      <w:pPr>
        <w:spacing w:after="0" w:line="240" w:lineRule="auto"/>
      </w:pPr>
      <w:r>
        <w:continuationSeparator/>
      </w:r>
    </w:p>
  </w:footnote>
  <w:footnote w:id="1">
    <w:p w14:paraId="0E23D30A" w14:textId="77777777" w:rsidR="00C00761" w:rsidRPr="00C82471" w:rsidRDefault="00C00761" w:rsidP="000D2F7C">
      <w:pPr>
        <w:jc w:val="both"/>
        <w:rPr>
          <w:b/>
          <w:sz w:val="20"/>
          <w:szCs w:val="20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C82471">
        <w:rPr>
          <w:sz w:val="20"/>
          <w:szCs w:val="20"/>
          <w:lang w:eastAsia="sk-SK"/>
        </w:rPr>
        <w:t xml:space="preserve">Ak subjekt nemá evidovanú prevádzkareň, rozhodujúca je adresa v živnostenskom liste. </w:t>
      </w:r>
    </w:p>
  </w:footnote>
  <w:footnote w:id="2">
    <w:p w14:paraId="0F63D5FE" w14:textId="77777777" w:rsidR="00C00761" w:rsidRPr="00057F3A" w:rsidRDefault="00C00761" w:rsidP="000D2F7C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  <w:footnote w:id="3">
    <w:p w14:paraId="04151CF6" w14:textId="700E3CC4" w:rsidR="00C00761" w:rsidRPr="00421D42" w:rsidRDefault="00C00761" w:rsidP="00A95AB0">
      <w:pPr>
        <w:pStyle w:val="Odsekzoznamu"/>
        <w:numPr>
          <w:ilvl w:val="0"/>
          <w:numId w:val="28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421D42">
        <w:rPr>
          <w:rStyle w:val="Odkaznapoznmkupodiarou"/>
          <w:sz w:val="20"/>
          <w:szCs w:val="20"/>
        </w:rPr>
        <w:footnoteRef/>
      </w:r>
      <w:r w:rsidRPr="00421D42">
        <w:rPr>
          <w:sz w:val="20"/>
          <w:szCs w:val="20"/>
        </w:rPr>
        <w:t xml:space="preserve"> </w:t>
      </w:r>
      <w:r w:rsidRPr="00421D42">
        <w:rPr>
          <w:b/>
          <w:sz w:val="20"/>
          <w:szCs w:val="20"/>
        </w:rPr>
        <w:t>Miestna surovina</w:t>
      </w:r>
      <w:r w:rsidRPr="00421D42">
        <w:rPr>
          <w:sz w:val="20"/>
          <w:szCs w:val="20"/>
        </w:rPr>
        <w:t xml:space="preserve"> -  surovina je vyprodukovaná (vypestovaná, dochovaná, výrobný materiál je vyrobený) na území </w:t>
      </w:r>
      <w:r w:rsidR="00692706">
        <w:rPr>
          <w:sz w:val="20"/>
          <w:szCs w:val="20"/>
        </w:rPr>
        <w:t>okresov Dunajská Streda a Galanta</w:t>
      </w:r>
    </w:p>
    <w:p w14:paraId="3904B8DF" w14:textId="77777777" w:rsidR="00C00761" w:rsidRPr="00421D42" w:rsidRDefault="00C00761" w:rsidP="00A95AB0">
      <w:pPr>
        <w:pStyle w:val="Odsekzoznamu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21D42">
        <w:rPr>
          <w:b/>
          <w:sz w:val="20"/>
          <w:szCs w:val="20"/>
        </w:rPr>
        <w:t>Regionálna surovina</w:t>
      </w:r>
      <w:r w:rsidRPr="00421D42">
        <w:rPr>
          <w:sz w:val="20"/>
          <w:szCs w:val="20"/>
        </w:rPr>
        <w:t xml:space="preserve"> – surovina je vyprodukovaná (vypestovaná, dochovaná, vyrobená) na území Trnavského kraja, Nitrianskeho alebo Bratislavského kraja;</w:t>
      </w:r>
    </w:p>
    <w:p w14:paraId="05352300" w14:textId="77777777" w:rsidR="00C00761" w:rsidRPr="00421D42" w:rsidRDefault="00C00761" w:rsidP="00A95AB0">
      <w:pPr>
        <w:pStyle w:val="Odsekzoznamu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21D42">
        <w:rPr>
          <w:b/>
          <w:sz w:val="20"/>
          <w:szCs w:val="20"/>
        </w:rPr>
        <w:t>Surovina zo SR</w:t>
      </w:r>
      <w:r w:rsidRPr="00421D42">
        <w:rPr>
          <w:sz w:val="20"/>
          <w:szCs w:val="20"/>
        </w:rPr>
        <w:t xml:space="preserve"> – surovina je vyprodukovaná (vypestovaná, dochovaná, vyrobená) na území SR.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5582" w14:textId="77777777" w:rsidR="00C00761" w:rsidRPr="00B26CED" w:rsidRDefault="00B26CED" w:rsidP="00B26CE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remeselné a spotrebné výrobky, poľnohospodárske a potravinárske produkty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89898">
    <w:abstractNumId w:val="0"/>
  </w:num>
  <w:num w:numId="2" w16cid:durableId="1251043281">
    <w:abstractNumId w:val="22"/>
  </w:num>
  <w:num w:numId="3" w16cid:durableId="1012300933">
    <w:abstractNumId w:val="51"/>
  </w:num>
  <w:num w:numId="4" w16cid:durableId="193353660">
    <w:abstractNumId w:val="47"/>
  </w:num>
  <w:num w:numId="5" w16cid:durableId="1047602273">
    <w:abstractNumId w:val="31"/>
  </w:num>
  <w:num w:numId="6" w16cid:durableId="1502546866">
    <w:abstractNumId w:val="23"/>
  </w:num>
  <w:num w:numId="7" w16cid:durableId="414715923">
    <w:abstractNumId w:val="2"/>
  </w:num>
  <w:num w:numId="8" w16cid:durableId="2068916528">
    <w:abstractNumId w:val="1"/>
  </w:num>
  <w:num w:numId="9" w16cid:durableId="1184708672">
    <w:abstractNumId w:val="41"/>
  </w:num>
  <w:num w:numId="10" w16cid:durableId="1097365045">
    <w:abstractNumId w:val="5"/>
  </w:num>
  <w:num w:numId="11" w16cid:durableId="1495298550">
    <w:abstractNumId w:val="48"/>
  </w:num>
  <w:num w:numId="12" w16cid:durableId="1238176035">
    <w:abstractNumId w:val="12"/>
  </w:num>
  <w:num w:numId="13" w16cid:durableId="1694918776">
    <w:abstractNumId w:val="19"/>
  </w:num>
  <w:num w:numId="14" w16cid:durableId="1793396340">
    <w:abstractNumId w:val="3"/>
  </w:num>
  <w:num w:numId="15" w16cid:durableId="1394816206">
    <w:abstractNumId w:val="13"/>
  </w:num>
  <w:num w:numId="16" w16cid:durableId="1353336361">
    <w:abstractNumId w:val="46"/>
  </w:num>
  <w:num w:numId="17" w16cid:durableId="1880123504">
    <w:abstractNumId w:val="45"/>
  </w:num>
  <w:num w:numId="18" w16cid:durableId="869413013">
    <w:abstractNumId w:val="16"/>
  </w:num>
  <w:num w:numId="19" w16cid:durableId="24448325">
    <w:abstractNumId w:val="15"/>
  </w:num>
  <w:num w:numId="20" w16cid:durableId="1082213919">
    <w:abstractNumId w:val="40"/>
  </w:num>
  <w:num w:numId="21" w16cid:durableId="1523785447">
    <w:abstractNumId w:val="14"/>
  </w:num>
  <w:num w:numId="22" w16cid:durableId="1477913112">
    <w:abstractNumId w:val="39"/>
  </w:num>
  <w:num w:numId="23" w16cid:durableId="767041579">
    <w:abstractNumId w:val="6"/>
  </w:num>
  <w:num w:numId="24" w16cid:durableId="1248491810">
    <w:abstractNumId w:val="38"/>
  </w:num>
  <w:num w:numId="25" w16cid:durableId="1035934702">
    <w:abstractNumId w:val="8"/>
  </w:num>
  <w:num w:numId="26" w16cid:durableId="12806752">
    <w:abstractNumId w:val="26"/>
  </w:num>
  <w:num w:numId="27" w16cid:durableId="1684550943">
    <w:abstractNumId w:val="25"/>
  </w:num>
  <w:num w:numId="28" w16cid:durableId="616761102">
    <w:abstractNumId w:val="24"/>
  </w:num>
  <w:num w:numId="29" w16cid:durableId="1390491784">
    <w:abstractNumId w:val="44"/>
  </w:num>
  <w:num w:numId="30" w16cid:durableId="25761226">
    <w:abstractNumId w:val="28"/>
  </w:num>
  <w:num w:numId="31" w16cid:durableId="643118664">
    <w:abstractNumId w:val="34"/>
  </w:num>
  <w:num w:numId="32" w16cid:durableId="1929457446">
    <w:abstractNumId w:val="21"/>
  </w:num>
  <w:num w:numId="33" w16cid:durableId="1992827146">
    <w:abstractNumId w:val="42"/>
  </w:num>
  <w:num w:numId="34" w16cid:durableId="48381443">
    <w:abstractNumId w:val="17"/>
  </w:num>
  <w:num w:numId="35" w16cid:durableId="2057928143">
    <w:abstractNumId w:val="32"/>
  </w:num>
  <w:num w:numId="36" w16cid:durableId="260992573">
    <w:abstractNumId w:val="50"/>
  </w:num>
  <w:num w:numId="37" w16cid:durableId="707031406">
    <w:abstractNumId w:val="49"/>
  </w:num>
  <w:num w:numId="38" w16cid:durableId="543056832">
    <w:abstractNumId w:val="36"/>
  </w:num>
  <w:num w:numId="39" w16cid:durableId="373773659">
    <w:abstractNumId w:val="43"/>
  </w:num>
  <w:num w:numId="40" w16cid:durableId="410585405">
    <w:abstractNumId w:val="18"/>
  </w:num>
  <w:num w:numId="41" w16cid:durableId="427390609">
    <w:abstractNumId w:val="27"/>
  </w:num>
  <w:num w:numId="42" w16cid:durableId="662200275">
    <w:abstractNumId w:val="9"/>
  </w:num>
  <w:num w:numId="43" w16cid:durableId="90249066">
    <w:abstractNumId w:val="10"/>
  </w:num>
  <w:num w:numId="44" w16cid:durableId="566913701">
    <w:abstractNumId w:val="20"/>
  </w:num>
  <w:num w:numId="45" w16cid:durableId="1902868537">
    <w:abstractNumId w:val="37"/>
  </w:num>
  <w:num w:numId="46" w16cid:durableId="318579082">
    <w:abstractNumId w:val="30"/>
  </w:num>
  <w:num w:numId="47" w16cid:durableId="1043213480">
    <w:abstractNumId w:val="4"/>
  </w:num>
  <w:num w:numId="48" w16cid:durableId="632372271">
    <w:abstractNumId w:val="7"/>
  </w:num>
  <w:num w:numId="49" w16cid:durableId="997810351">
    <w:abstractNumId w:val="35"/>
  </w:num>
  <w:num w:numId="50" w16cid:durableId="1072506954">
    <w:abstractNumId w:val="11"/>
  </w:num>
  <w:num w:numId="51" w16cid:durableId="5450113">
    <w:abstractNumId w:val="29"/>
  </w:num>
  <w:num w:numId="52" w16cid:durableId="1275407795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8752B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C6432"/>
    <w:rsid w:val="005D02EE"/>
    <w:rsid w:val="005D272F"/>
    <w:rsid w:val="005E171D"/>
    <w:rsid w:val="005F6C02"/>
    <w:rsid w:val="00603CEF"/>
    <w:rsid w:val="00603F44"/>
    <w:rsid w:val="0062368C"/>
    <w:rsid w:val="0062585C"/>
    <w:rsid w:val="00625FBE"/>
    <w:rsid w:val="006264B3"/>
    <w:rsid w:val="00626805"/>
    <w:rsid w:val="006354CF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2706"/>
    <w:rsid w:val="00694E60"/>
    <w:rsid w:val="00696BEC"/>
    <w:rsid w:val="0069783F"/>
    <w:rsid w:val="006A1420"/>
    <w:rsid w:val="006A79E1"/>
    <w:rsid w:val="006B6A98"/>
    <w:rsid w:val="006C3DFA"/>
    <w:rsid w:val="006C55EB"/>
    <w:rsid w:val="006D0779"/>
    <w:rsid w:val="006D315F"/>
    <w:rsid w:val="006D5D89"/>
    <w:rsid w:val="006E3C45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8D0"/>
    <w:rsid w:val="007E2472"/>
    <w:rsid w:val="007E325A"/>
    <w:rsid w:val="007E5588"/>
    <w:rsid w:val="007F133F"/>
    <w:rsid w:val="007F13E7"/>
    <w:rsid w:val="007F3884"/>
    <w:rsid w:val="008006B4"/>
    <w:rsid w:val="00803987"/>
    <w:rsid w:val="00806646"/>
    <w:rsid w:val="0081263F"/>
    <w:rsid w:val="00816025"/>
    <w:rsid w:val="0082060E"/>
    <w:rsid w:val="00822060"/>
    <w:rsid w:val="008411CC"/>
    <w:rsid w:val="00841553"/>
    <w:rsid w:val="00845B3F"/>
    <w:rsid w:val="00854285"/>
    <w:rsid w:val="00854D8C"/>
    <w:rsid w:val="008575F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6349"/>
    <w:rsid w:val="00987386"/>
    <w:rsid w:val="00990DED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75DA"/>
    <w:rsid w:val="00A91688"/>
    <w:rsid w:val="00A950FA"/>
    <w:rsid w:val="00A95AB0"/>
    <w:rsid w:val="00A96794"/>
    <w:rsid w:val="00AA2D7F"/>
    <w:rsid w:val="00AB1309"/>
    <w:rsid w:val="00AC1EFB"/>
    <w:rsid w:val="00AD01A3"/>
    <w:rsid w:val="00AD0E15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6CED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0074"/>
    <w:rsid w:val="00B932CB"/>
    <w:rsid w:val="00B94B73"/>
    <w:rsid w:val="00B95B61"/>
    <w:rsid w:val="00B96C9B"/>
    <w:rsid w:val="00B97406"/>
    <w:rsid w:val="00BA04D8"/>
    <w:rsid w:val="00BB1FF4"/>
    <w:rsid w:val="00BB4F12"/>
    <w:rsid w:val="00BC1F1D"/>
    <w:rsid w:val="00BE254E"/>
    <w:rsid w:val="00BE79A0"/>
    <w:rsid w:val="00BF137D"/>
    <w:rsid w:val="00BF4BCE"/>
    <w:rsid w:val="00BF6B4D"/>
    <w:rsid w:val="00C00761"/>
    <w:rsid w:val="00C01075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E7181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4528B"/>
    <w:rsid w:val="00D53C6B"/>
    <w:rsid w:val="00D60C97"/>
    <w:rsid w:val="00D67B82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F0623"/>
    <w:rsid w:val="00DF7D9A"/>
    <w:rsid w:val="00E00F66"/>
    <w:rsid w:val="00E12AB9"/>
    <w:rsid w:val="00E17F63"/>
    <w:rsid w:val="00E267C0"/>
    <w:rsid w:val="00E45708"/>
    <w:rsid w:val="00E509A7"/>
    <w:rsid w:val="00E51504"/>
    <w:rsid w:val="00E557C1"/>
    <w:rsid w:val="00E55CD1"/>
    <w:rsid w:val="00E55E85"/>
    <w:rsid w:val="00E60418"/>
    <w:rsid w:val="00E61F12"/>
    <w:rsid w:val="00E659E6"/>
    <w:rsid w:val="00E66639"/>
    <w:rsid w:val="00E73A56"/>
    <w:rsid w:val="00E756BE"/>
    <w:rsid w:val="00E7624B"/>
    <w:rsid w:val="00E76FD6"/>
    <w:rsid w:val="00E77484"/>
    <w:rsid w:val="00E80AB2"/>
    <w:rsid w:val="00E931A4"/>
    <w:rsid w:val="00EA09BB"/>
    <w:rsid w:val="00EA46F9"/>
    <w:rsid w:val="00EA6066"/>
    <w:rsid w:val="00EA78AF"/>
    <w:rsid w:val="00EB1E9E"/>
    <w:rsid w:val="00EB4E4E"/>
    <w:rsid w:val="00EB77B9"/>
    <w:rsid w:val="00EB7A61"/>
    <w:rsid w:val="00EC3B7F"/>
    <w:rsid w:val="00EC557F"/>
    <w:rsid w:val="00EC5868"/>
    <w:rsid w:val="00EC634C"/>
    <w:rsid w:val="00ED277E"/>
    <w:rsid w:val="00ED720A"/>
    <w:rsid w:val="00EE3C1C"/>
    <w:rsid w:val="00EF289D"/>
    <w:rsid w:val="00EF7D4D"/>
    <w:rsid w:val="00F02A99"/>
    <w:rsid w:val="00F21E0D"/>
    <w:rsid w:val="00F30955"/>
    <w:rsid w:val="00F40661"/>
    <w:rsid w:val="00F40772"/>
    <w:rsid w:val="00F44340"/>
    <w:rsid w:val="00F57220"/>
    <w:rsid w:val="00F62819"/>
    <w:rsid w:val="00F62ECD"/>
    <w:rsid w:val="00F667CE"/>
    <w:rsid w:val="00F71F47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8EEE"/>
  <w15:docId w15:val="{3AB75187-DD85-48F2-880D-7D5A3984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EA46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AD2E-4BFA-4D7E-8051-0E017A06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</cp:lastModifiedBy>
  <cp:revision>4</cp:revision>
  <cp:lastPrinted>2013-12-16T19:26:00Z</cp:lastPrinted>
  <dcterms:created xsi:type="dcterms:W3CDTF">2023-11-07T12:46:00Z</dcterms:created>
  <dcterms:modified xsi:type="dcterms:W3CDTF">2023-11-21T09:03:00Z</dcterms:modified>
</cp:coreProperties>
</file>