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FA251" w14:textId="77777777" w:rsidR="001D11A5" w:rsidRDefault="001D11A5" w:rsidP="004249EB">
      <w:pPr>
        <w:spacing w:after="0" w:line="240" w:lineRule="auto"/>
        <w:ind w:left="720" w:hanging="360"/>
      </w:pPr>
    </w:p>
    <w:p w14:paraId="38F5FF82" w14:textId="0BAB8B45" w:rsidR="000559FE" w:rsidRDefault="000559FE" w:rsidP="004249EB">
      <w:pPr>
        <w:spacing w:after="0" w:line="240" w:lineRule="auto"/>
        <w:ind w:left="720" w:hanging="360"/>
      </w:pPr>
      <w:r>
        <w:t>Možnosti podnikateľských aktivít v stratégii miestneho rozvoja LEADER</w:t>
      </w:r>
    </w:p>
    <w:p w14:paraId="5636DF7D" w14:textId="77777777" w:rsidR="000559FE" w:rsidRDefault="000559FE" w:rsidP="004249EB">
      <w:pPr>
        <w:spacing w:after="0" w:line="240" w:lineRule="auto"/>
        <w:ind w:left="720" w:hanging="360"/>
      </w:pPr>
    </w:p>
    <w:p w14:paraId="3AE07451" w14:textId="1F6746E5" w:rsidR="001D11A5" w:rsidRDefault="001D11A5" w:rsidP="001D11A5">
      <w:pPr>
        <w:pStyle w:val="Odsekzoznamu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1D11A5">
        <w:rPr>
          <w:sz w:val="24"/>
          <w:szCs w:val="24"/>
        </w:rPr>
        <w:t>Poľnohosp</w:t>
      </w:r>
      <w:r>
        <w:rPr>
          <w:sz w:val="24"/>
          <w:szCs w:val="24"/>
        </w:rPr>
        <w:t>o</w:t>
      </w:r>
      <w:r w:rsidRPr="001D11A5">
        <w:rPr>
          <w:sz w:val="24"/>
          <w:szCs w:val="24"/>
        </w:rPr>
        <w:t>dárstvo a potravinársky priemysel</w:t>
      </w:r>
      <w:r w:rsidR="00507BC6">
        <w:rPr>
          <w:sz w:val="24"/>
          <w:szCs w:val="24"/>
        </w:rPr>
        <w:t xml:space="preserve"> (príloha Priorita1)</w:t>
      </w:r>
    </w:p>
    <w:p w14:paraId="5CE2FC5E" w14:textId="31705064" w:rsidR="001D11A5" w:rsidRPr="001D11A5" w:rsidRDefault="001D11A5" w:rsidP="001D11A5">
      <w:pPr>
        <w:spacing w:after="0" w:line="240" w:lineRule="auto"/>
        <w:rPr>
          <w:iCs/>
          <w:sz w:val="24"/>
          <w:szCs w:val="24"/>
        </w:rPr>
      </w:pPr>
      <w:r w:rsidRPr="001D11A5">
        <w:rPr>
          <w:rFonts w:ascii="Arial Narrow" w:hAnsi="Arial Narrow"/>
          <w:iCs/>
        </w:rPr>
        <w:t>(</w:t>
      </w:r>
      <w:r w:rsidRPr="001D11A5">
        <w:rPr>
          <w:rFonts w:ascii="Arial Narrow" w:hAnsi="Arial Narrow"/>
          <w:iCs/>
        </w:rPr>
        <w:t>podpor</w:t>
      </w:r>
      <w:r w:rsidRPr="001D11A5">
        <w:rPr>
          <w:rFonts w:ascii="Arial Narrow" w:hAnsi="Arial Narrow"/>
          <w:iCs/>
        </w:rPr>
        <w:t>a</w:t>
      </w:r>
      <w:r w:rsidRPr="001D11A5">
        <w:rPr>
          <w:rFonts w:ascii="Arial Narrow" w:hAnsi="Arial Narrow"/>
          <w:iCs/>
        </w:rPr>
        <w:t xml:space="preserve"> konkurencieschopnosti miestnych mikro, malých a stredných poľnohospodárskych a spracovateľských podnikov prostredníctvom investícií, inovácií, digitalizácie a spolupráce v území, s dôrazom na prepájanie ekonomických a sociálnych funkcií, vrátane podpory sociálneho poľnohospodárstva a integrácie znevýhodnených skupín, v nadväznosti na identifikované potreby územia</w:t>
      </w:r>
      <w:r w:rsidRPr="001D11A5">
        <w:rPr>
          <w:rFonts w:ascii="Arial Narrow" w:hAnsi="Arial Narrow"/>
          <w:iCs/>
        </w:rPr>
        <w:t>)</w:t>
      </w:r>
    </w:p>
    <w:p w14:paraId="287CC26C" w14:textId="77777777" w:rsidR="001D11A5" w:rsidRDefault="001D11A5" w:rsidP="001D11A5">
      <w:pPr>
        <w:spacing w:after="0" w:line="240" w:lineRule="auto"/>
        <w:rPr>
          <w:sz w:val="24"/>
          <w:szCs w:val="24"/>
        </w:rPr>
      </w:pPr>
    </w:p>
    <w:p w14:paraId="633AD9F3" w14:textId="3EB244AB" w:rsidR="001D11A5" w:rsidRPr="001D11A5" w:rsidRDefault="001D11A5" w:rsidP="001D11A5">
      <w:pPr>
        <w:pStyle w:val="Odsekzoznamu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1D11A5">
        <w:rPr>
          <w:sz w:val="24"/>
          <w:szCs w:val="24"/>
        </w:rPr>
        <w:t xml:space="preserve">Podnikatelia </w:t>
      </w:r>
      <w:r>
        <w:rPr>
          <w:sz w:val="24"/>
          <w:szCs w:val="24"/>
        </w:rPr>
        <w:t>(+ poľnohospodári s diverzifikáciou)</w:t>
      </w:r>
      <w:r w:rsidR="00507BC6">
        <w:rPr>
          <w:sz w:val="24"/>
          <w:szCs w:val="24"/>
        </w:rPr>
        <w:t xml:space="preserve"> </w:t>
      </w:r>
      <w:r w:rsidR="00507BC6">
        <w:rPr>
          <w:sz w:val="24"/>
          <w:szCs w:val="24"/>
        </w:rPr>
        <w:t>(príloha Priorita</w:t>
      </w:r>
      <w:r w:rsidR="00507BC6">
        <w:rPr>
          <w:sz w:val="24"/>
          <w:szCs w:val="24"/>
        </w:rPr>
        <w:t>2</w:t>
      </w:r>
      <w:r w:rsidR="00507BC6">
        <w:rPr>
          <w:sz w:val="24"/>
          <w:szCs w:val="24"/>
        </w:rPr>
        <w:t>)</w:t>
      </w:r>
    </w:p>
    <w:p w14:paraId="4B07E639" w14:textId="34354317" w:rsidR="004249EB" w:rsidRPr="001D11A5" w:rsidRDefault="001D11A5" w:rsidP="001D11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="00814519" w:rsidRPr="001D11A5">
        <w:rPr>
          <w:sz w:val="24"/>
          <w:szCs w:val="24"/>
        </w:rPr>
        <w:t>Zameran</w:t>
      </w:r>
      <w:r w:rsidR="00E3601B" w:rsidRPr="001D11A5">
        <w:rPr>
          <w:sz w:val="24"/>
          <w:szCs w:val="24"/>
        </w:rPr>
        <w:t>é</w:t>
      </w:r>
      <w:r w:rsidR="00814519" w:rsidRPr="001D11A5">
        <w:rPr>
          <w:sz w:val="24"/>
          <w:szCs w:val="24"/>
        </w:rPr>
        <w:t xml:space="preserve"> na rozvoj podnikateľských aktivít, napríklad prostredníctvom diverzifikácie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ekonomických činností v poľnohospodárskych a lesníckych podnikoch, zakladaním nových a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rozvojom existujúcich podnikov nepoľnohospodárskeho alebo nelesníckeho podniku vo vidieckej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oblasti, hmotných a nehmotných investícií, ktoré súvisia s cestovným ruchom a agroturistikou,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doplnkovou výrobou nepoľnohospodárskeho charakteru, spracovaním produktov, ktorých výstup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spracovania nespadá do prílohy I ZFEÚ (vstupom spracovania môže byť aj produkt, ktorý spadá do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prílohy I ZFEÚ za podmienky, že je vstupom zároveň aj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produkt, ktorý nespadá do prílohy I ZFEÚ).</w:t>
      </w:r>
      <w:r w:rsidR="00E3601B" w:rsidRPr="001D11A5">
        <w:rPr>
          <w:sz w:val="24"/>
          <w:szCs w:val="24"/>
        </w:rPr>
        <w:t xml:space="preserve"> </w:t>
      </w:r>
    </w:p>
    <w:p w14:paraId="771412C7" w14:textId="77777777" w:rsidR="004249EB" w:rsidRDefault="004249EB" w:rsidP="00E3601B">
      <w:pPr>
        <w:spacing w:after="0" w:line="240" w:lineRule="auto"/>
        <w:rPr>
          <w:sz w:val="24"/>
          <w:szCs w:val="24"/>
        </w:rPr>
      </w:pPr>
    </w:p>
    <w:p w14:paraId="4AA92B5F" w14:textId="2889DE32" w:rsidR="001D11A5" w:rsidRPr="001D11A5" w:rsidRDefault="001D11A5" w:rsidP="001D11A5">
      <w:pPr>
        <w:pStyle w:val="Odsekzoznamu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Krátke dodávateľské reťazce</w:t>
      </w:r>
      <w:r w:rsidR="00507BC6">
        <w:rPr>
          <w:sz w:val="24"/>
          <w:szCs w:val="24"/>
        </w:rPr>
        <w:t xml:space="preserve"> </w:t>
      </w:r>
      <w:r w:rsidR="00507BC6">
        <w:rPr>
          <w:sz w:val="24"/>
          <w:szCs w:val="24"/>
        </w:rPr>
        <w:t>(príloha Priorita</w:t>
      </w:r>
      <w:r w:rsidR="00507BC6">
        <w:rPr>
          <w:sz w:val="24"/>
          <w:szCs w:val="24"/>
        </w:rPr>
        <w:t xml:space="preserve"> 2)</w:t>
      </w:r>
    </w:p>
    <w:p w14:paraId="0F34FE5E" w14:textId="7128C1FE" w:rsidR="00353560" w:rsidRPr="001D11A5" w:rsidRDefault="001D11A5" w:rsidP="001D11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="00814519" w:rsidRPr="001D11A5">
        <w:rPr>
          <w:sz w:val="24"/>
          <w:szCs w:val="24"/>
        </w:rPr>
        <w:t>Podpora môže byť zameraná aj na predaj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produktov konečnému spotrebiteľovi za podmienky, že sa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budú predávať produkty, ktoré nie sú uvedené v prílohe I ZFEÚ, resp. v kombinácii s produktami,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ktoré sú uvedené v prílohe I ZFEÚ pričom musia prevládať produkty, ktoré nie sú uvedené v</w:t>
      </w:r>
      <w:r w:rsidR="00E3601B" w:rsidRPr="001D11A5">
        <w:rPr>
          <w:sz w:val="24"/>
          <w:szCs w:val="24"/>
        </w:rPr>
        <w:t> </w:t>
      </w:r>
      <w:r w:rsidR="00814519" w:rsidRPr="001D11A5">
        <w:rPr>
          <w:sz w:val="24"/>
          <w:szCs w:val="24"/>
        </w:rPr>
        <w:t>prílohe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I ZFEÚ, predaj produktov uvedených aj neuvedených v prílohe I ZFEÚ konečnému spotrebiteľovi,</w:t>
      </w:r>
      <w:r w:rsidR="004249E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predaj vlastných produktov nepoľnohospodárskeho a nelesného charakteru (vrátane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zriadenia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mobilných predajných miest) a výrobkov a/alebo produktov iných poľnohospodárov a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obhospodarovateľov lesa za účelom ekonomického rozvoja územia MAS.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Sieťovaním a spoluprácou na miestnej úrovni sa môže podporiť spolupráca medzi malými</w:t>
      </w:r>
      <w:r w:rsidR="004249E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hospodárskymi subjektmi (mikropodnikmi) v odvetví poľnohospodárstva, v potravinovom reťazci,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sektore lesného hospodárstva a v sektore cestovného ruchu pri organizácii spoločných pracovných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procesov a pri rozvoji služieb a marketingu v oblasti cestovného ruchu a pod. Podporené môžu byť</w:t>
      </w:r>
      <w:r w:rsidR="00E3601B" w:rsidRPr="001D11A5">
        <w:rPr>
          <w:sz w:val="24"/>
          <w:szCs w:val="24"/>
        </w:rPr>
        <w:t xml:space="preserve"> </w:t>
      </w:r>
      <w:r w:rsidR="00814519" w:rsidRPr="001D11A5">
        <w:rPr>
          <w:sz w:val="24"/>
          <w:szCs w:val="24"/>
        </w:rPr>
        <w:t>aj podniky zriadené v zmysle podmienok o sociálnej ekonomike a sociálnych podnikoch.</w:t>
      </w:r>
    </w:p>
    <w:p w14:paraId="6852AFE0" w14:textId="77777777" w:rsidR="00FB5A8B" w:rsidRDefault="00FB5A8B" w:rsidP="00E3601B">
      <w:pPr>
        <w:spacing w:after="0" w:line="240" w:lineRule="auto"/>
        <w:rPr>
          <w:sz w:val="24"/>
          <w:szCs w:val="24"/>
        </w:rPr>
      </w:pPr>
    </w:p>
    <w:p w14:paraId="3E958872" w14:textId="4D059233" w:rsidR="004249EB" w:rsidRDefault="00507BC6" w:rsidP="00E3601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Objem</w:t>
      </w:r>
      <w:r w:rsidR="000559FE">
        <w:rPr>
          <w:sz w:val="24"/>
          <w:szCs w:val="24"/>
        </w:rPr>
        <w:t xml:space="preserve"> v stratégii</w:t>
      </w:r>
      <w:r>
        <w:rPr>
          <w:sz w:val="24"/>
          <w:szCs w:val="24"/>
        </w:rPr>
        <w:t>: cca 100 000€</w:t>
      </w:r>
    </w:p>
    <w:p w14:paraId="4CFCF604" w14:textId="77777777" w:rsidR="00507BC6" w:rsidRDefault="00507BC6" w:rsidP="00E3601B">
      <w:pPr>
        <w:spacing w:after="0" w:line="240" w:lineRule="auto"/>
        <w:rPr>
          <w:sz w:val="24"/>
          <w:szCs w:val="24"/>
        </w:rPr>
      </w:pPr>
    </w:p>
    <w:p w14:paraId="4BB1006B" w14:textId="77777777" w:rsidR="00507BC6" w:rsidRPr="00507BC6" w:rsidRDefault="00507BC6" w:rsidP="00507BC6">
      <w:pPr>
        <w:rPr>
          <w:rFonts w:ascii="Arial Narrow" w:hAnsi="Arial Narrow"/>
        </w:rPr>
      </w:pPr>
      <w:r w:rsidRPr="00507BC6">
        <w:rPr>
          <w:rFonts w:ascii="Arial Narrow" w:hAnsi="Arial Narrow"/>
        </w:rPr>
        <w:t xml:space="preserve">Intenzita pomoci </w:t>
      </w:r>
      <w:r w:rsidRPr="00507BC6">
        <w:rPr>
          <w:rFonts w:ascii="Arial Narrow" w:hAnsi="Arial Narrow"/>
        </w:rPr>
        <w:t xml:space="preserve"> </w:t>
      </w:r>
    </w:p>
    <w:p w14:paraId="6D06220E" w14:textId="13D16B5C" w:rsidR="001D11A5" w:rsidRPr="00507BC6" w:rsidRDefault="00507BC6" w:rsidP="00507BC6">
      <w:pPr>
        <w:rPr>
          <w:rFonts w:ascii="Arial Narrow" w:hAnsi="Arial Narrow"/>
        </w:rPr>
      </w:pPr>
      <w:r w:rsidRPr="00507BC6">
        <w:rPr>
          <w:rFonts w:ascii="Arial Narrow" w:hAnsi="Arial Narrow"/>
        </w:rPr>
        <w:t xml:space="preserve"> </w:t>
      </w:r>
      <w:r w:rsidRPr="00507BC6">
        <w:rPr>
          <w:rFonts w:ascii="Arial Narrow" w:hAnsi="Arial Narrow"/>
        </w:rPr>
        <w:t>Investície: 85%</w:t>
      </w:r>
      <w:r w:rsidRPr="00507BC6">
        <w:rPr>
          <w:rFonts w:ascii="Arial Narrow" w:hAnsi="Arial Narrow"/>
        </w:rPr>
        <w:t xml:space="preserve">, </w:t>
      </w:r>
      <w:r w:rsidRPr="00507BC6">
        <w:rPr>
          <w:rFonts w:ascii="Arial Narrow" w:hAnsi="Arial Narrow"/>
        </w:rPr>
        <w:t>Neproduktívne investície a investície, ktoré majú neziskový charakter: 100%</w:t>
      </w:r>
    </w:p>
    <w:p w14:paraId="6ECD8233" w14:textId="77777777" w:rsidR="00507BC6" w:rsidRDefault="00507BC6" w:rsidP="00507BC6">
      <w:pPr>
        <w:rPr>
          <w:rFonts w:ascii="Arial Narrow" w:hAnsi="Arial Narrow"/>
          <w:b/>
          <w:bCs/>
        </w:rPr>
      </w:pPr>
    </w:p>
    <w:p w14:paraId="73F50CF4" w14:textId="15685687" w:rsidR="00507BC6" w:rsidRPr="00507BC6" w:rsidRDefault="00507BC6" w:rsidP="00507BC6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Dôležité:  nové pracovné miesto, udržané 5 rokov !!!!</w:t>
      </w:r>
    </w:p>
    <w:sectPr w:rsidR="00507BC6" w:rsidRPr="00507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1692"/>
    <w:multiLevelType w:val="hybridMultilevel"/>
    <w:tmpl w:val="D3782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E5DE5"/>
    <w:multiLevelType w:val="hybridMultilevel"/>
    <w:tmpl w:val="A70032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216417">
    <w:abstractNumId w:val="1"/>
  </w:num>
  <w:num w:numId="2" w16cid:durableId="1083331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519"/>
    <w:rsid w:val="000559FE"/>
    <w:rsid w:val="001D11A5"/>
    <w:rsid w:val="00353560"/>
    <w:rsid w:val="004249EB"/>
    <w:rsid w:val="00471BA5"/>
    <w:rsid w:val="00507BC6"/>
    <w:rsid w:val="005E566E"/>
    <w:rsid w:val="00814519"/>
    <w:rsid w:val="008644AA"/>
    <w:rsid w:val="008A0DC2"/>
    <w:rsid w:val="00D101BF"/>
    <w:rsid w:val="00E3601B"/>
    <w:rsid w:val="00FB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4E64C"/>
  <w15:chartTrackingRefBased/>
  <w15:docId w15:val="{9706C88C-CAF0-4049-8D73-1B62495B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14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14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145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14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145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14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14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14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14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145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145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145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1451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1451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145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145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145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1451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1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1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14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14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14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1451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1451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1451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145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1451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145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Tuba Lajos</dc:creator>
  <cp:keywords/>
  <dc:description/>
  <cp:lastModifiedBy>Tuba Lajos</cp:lastModifiedBy>
  <cp:revision>3</cp:revision>
  <cp:lastPrinted>2026-10-14T05:58:00Z</cp:lastPrinted>
  <dcterms:created xsi:type="dcterms:W3CDTF">2026-10-14T06:41:00Z</dcterms:created>
  <dcterms:modified xsi:type="dcterms:W3CDTF">2026-10-14T07:30:00Z</dcterms:modified>
</cp:coreProperties>
</file>